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Возмещение вреда, причиненного жизни и здоровью работника при исполнении им трудовых обязанностей</w:t>
      </w:r>
    </w:p>
    <w:bookmarkEnd w:id="0"/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соответствии со ст. 184 Трудового кодекса РФ при повреждении здоровья или в случае смерти работника вследствие несчастного случая на производстве либо профессионального заболевания работнику (его семье) возмещаются его утраченный заработок (доход), а также связанные с повреждением здоровья дополнительные расходы на медицинскую, социальную и профессиональную реабилитацию либо соответствующие расходы в связи со смертью работника.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Виды, объемы и условия предоставления работникам гарантий и компенсаций в указанных случаях определяются федеральными законами.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Возмещение вреда, причиненного жизни и здоровью работника при исполнении им обязанностей по трудовому договору, в соответствии с Федеральным законом от 24.07.1998 № 125-ФЗ «Об обязательном социальном страховании от несчастных случаев на производстве и профессиональных заболеваний» осуществляется путем предоставления в полном объеме всех необходимых видов обеспечения по обязательному социальному страхованию от несчастных случаев на производстве и профессиональных заболеваний.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Обязательному социальному страхованию от несчастных случаев на производстве и профессиональных заболеваний подлежат: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физические лица, выполняющие работу на основании трудового договора, заключенного со страхователем;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физические лица, осужденные к лишению свободы и привлекаемые к труду страхователем.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Физические лица, выполняющие работу на основании гражданско-правового договора, подлежат обязательному социальному страхованию от несчастных случаев на производстве и профессиональных заболеваний при определенных условиях, а именно в случае уплаты страхователем в соответствии с указанным договором страховых взносов в Фонд социального страхования РФ.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Право застрахованных на обеспечение по страхованию возникает со дня наступления страхового случая, т.е. подтвержденного в установленном порядке факта повреждения </w:t>
      </w:r>
      <w:proofErr w:type="gramStart"/>
      <w:r w:rsidRPr="00284F33">
        <w:rPr>
          <w:rFonts w:ascii="Times New Roman" w:hAnsi="Times New Roman" w:cs="Times New Roman"/>
          <w:sz w:val="28"/>
          <w:szCs w:val="28"/>
        </w:rPr>
        <w:t>здоровья</w:t>
      </w:r>
      <w:proofErr w:type="gramEnd"/>
      <w:r w:rsidRPr="00284F33">
        <w:rPr>
          <w:rFonts w:ascii="Times New Roman" w:hAnsi="Times New Roman" w:cs="Times New Roman"/>
          <w:sz w:val="28"/>
          <w:szCs w:val="28"/>
        </w:rPr>
        <w:t xml:space="preserve"> застрахованного вследствие несчастного случая на производстве или профессионального заболевания, который влечет возникновение обязательства страховщика осуществлять обеспечение по страхованию.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Согласно ст. 8 Федерального закона от 24.07.1998 № 125-ФЗ «Об обязательном социальном страховании от несчастных случаев на производстве и профессиональных заболеваний» обеспечение по страхованию осуществляется Фондом социального страхования РФ: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 xml:space="preserve">1) в виде пособия по временной нетрудоспособности, назначаемого в связи со страховым случаем и выплачиваемого за счет средств на обязательное </w:t>
      </w:r>
      <w:r w:rsidRPr="00284F33">
        <w:rPr>
          <w:rFonts w:ascii="Times New Roman" w:hAnsi="Times New Roman" w:cs="Times New Roman"/>
          <w:sz w:val="28"/>
          <w:szCs w:val="28"/>
        </w:rPr>
        <w:lastRenderedPageBreak/>
        <w:t>социальное страхование от несчастных случаев на производстве и профессиональных заболеваний;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2) в виде страховых выплат: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а) единовременной страховой выплаты застрахованному либо лицам, имеющим право на получение такой выплаты в случае его смерти;</w:t>
      </w:r>
    </w:p>
    <w:p w:rsidR="007D39C3" w:rsidRPr="00284F33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б) ежемесячных страховых выплат застрахованному либо лицам, имеющим право на получение таких выплат в случае его смерти;</w:t>
      </w:r>
    </w:p>
    <w:p w:rsidR="001C1A4F" w:rsidRPr="00C1198E" w:rsidRDefault="007D39C3" w:rsidP="007D3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3) 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страхового случая.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63" w:rsidRDefault="00E06763" w:rsidP="00700179">
      <w:pPr>
        <w:spacing w:after="0" w:line="240" w:lineRule="auto"/>
      </w:pPr>
      <w:r>
        <w:separator/>
      </w:r>
    </w:p>
  </w:endnote>
  <w:endnote w:type="continuationSeparator" w:id="0">
    <w:p w:rsidR="00E06763" w:rsidRDefault="00E06763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63" w:rsidRDefault="00E06763" w:rsidP="00700179">
      <w:pPr>
        <w:spacing w:after="0" w:line="240" w:lineRule="auto"/>
      </w:pPr>
      <w:r>
        <w:separator/>
      </w:r>
    </w:p>
  </w:footnote>
  <w:footnote w:type="continuationSeparator" w:id="0">
    <w:p w:rsidR="00E06763" w:rsidRDefault="00E06763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2D5279"/>
    <w:rsid w:val="00351917"/>
    <w:rsid w:val="00435A35"/>
    <w:rsid w:val="005C1154"/>
    <w:rsid w:val="00700179"/>
    <w:rsid w:val="00731E68"/>
    <w:rsid w:val="00791C91"/>
    <w:rsid w:val="007D1F71"/>
    <w:rsid w:val="007D39C3"/>
    <w:rsid w:val="0087289A"/>
    <w:rsid w:val="00883B2F"/>
    <w:rsid w:val="00902A6D"/>
    <w:rsid w:val="009C25F0"/>
    <w:rsid w:val="009F5927"/>
    <w:rsid w:val="00AA7DBE"/>
    <w:rsid w:val="00B90D5B"/>
    <w:rsid w:val="00C1198E"/>
    <w:rsid w:val="00C44A6F"/>
    <w:rsid w:val="00E06763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F94A"/>
  <w15:docId w15:val="{7415C8E6-3EEB-4568-87C9-9F614AB0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2019-12-17T12:53:00Z</dcterms:created>
  <dcterms:modified xsi:type="dcterms:W3CDTF">2019-12-17T12:53:00Z</dcterms:modified>
</cp:coreProperties>
</file>