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643" w:rsidRPr="009A6643" w:rsidRDefault="009A6643" w:rsidP="009A6643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9A6643">
        <w:rPr>
          <w:sz w:val="28"/>
          <w:szCs w:val="28"/>
        </w:rPr>
        <w:t>Понятие «мелкое взяточничество» установлено в статье 291.2 Уголовного кодекса Российской Федерации и означает получение взятки, дачу взятки лично или через посредника в размере, не превышающем десяти тысяч рублей, и введено в уголовное законодательство с целью реализации принципа справедливости при назначении уголовного наказания за преступления коррупционной направленности.</w:t>
      </w:r>
    </w:p>
    <w:p w:rsidR="009A6643" w:rsidRPr="009A6643" w:rsidRDefault="009A6643" w:rsidP="009A6643">
      <w:pPr>
        <w:ind w:firstLine="709"/>
        <w:jc w:val="both"/>
        <w:rPr>
          <w:sz w:val="28"/>
          <w:szCs w:val="28"/>
        </w:rPr>
      </w:pPr>
      <w:r w:rsidRPr="009A6643">
        <w:rPr>
          <w:sz w:val="28"/>
          <w:szCs w:val="28"/>
        </w:rPr>
        <w:t xml:space="preserve">Санкция части первой данной статьи за получение взятки, дача взятки лично или через посредника в размере, не превышающем десяти тысяч рублей, предусматривает штраф в размере до двухсот тысяч рублей или в размере заработной платы или </w:t>
      </w:r>
      <w:proofErr w:type="gramStart"/>
      <w:r w:rsidRPr="009A6643">
        <w:rPr>
          <w:sz w:val="28"/>
          <w:szCs w:val="28"/>
        </w:rPr>
        <w:t>иного дохода</w:t>
      </w:r>
      <w:proofErr w:type="gramEnd"/>
      <w:r w:rsidRPr="009A6643">
        <w:rPr>
          <w:sz w:val="28"/>
          <w:szCs w:val="28"/>
        </w:rPr>
        <w:t xml:space="preserve"> осужденного за период до трех месяцев, либо исправительными работами на срок до одного года, либо ограничением свободы на срок до двух лет, либо лишением свободы на срок до одного года.</w:t>
      </w:r>
    </w:p>
    <w:p w:rsidR="009A6643" w:rsidRPr="009A6643" w:rsidRDefault="009A6643" w:rsidP="009A6643">
      <w:pPr>
        <w:ind w:firstLine="709"/>
        <w:jc w:val="both"/>
        <w:rPr>
          <w:sz w:val="28"/>
          <w:szCs w:val="28"/>
        </w:rPr>
      </w:pPr>
      <w:r w:rsidRPr="009A6643">
        <w:rPr>
          <w:sz w:val="28"/>
          <w:szCs w:val="28"/>
        </w:rPr>
        <w:t xml:space="preserve">За те же деяния, совершенные лицом, имеющим судимость за совершение преступлений, предусмотренных статьями 290, 291, 291.1 УК РФ либо настоящей статьей, предусмотрено наказание в виде штрафа в размере до одного миллиона рублей или в размере заработной платы или </w:t>
      </w:r>
      <w:proofErr w:type="gramStart"/>
      <w:r w:rsidRPr="009A6643">
        <w:rPr>
          <w:sz w:val="28"/>
          <w:szCs w:val="28"/>
        </w:rPr>
        <w:t>иного дохода</w:t>
      </w:r>
      <w:proofErr w:type="gramEnd"/>
      <w:r w:rsidRPr="009A6643">
        <w:rPr>
          <w:sz w:val="28"/>
          <w:szCs w:val="28"/>
        </w:rPr>
        <w:t xml:space="preserve"> осужденного за период до одного года, либо исправительными работами на срок до трех лет, либо ограничением свободы на срок до четырех лет, либо лишением свободы на срок до трех лет.</w:t>
      </w:r>
    </w:p>
    <w:p w:rsidR="009A6643" w:rsidRPr="009A6643" w:rsidRDefault="009A6643" w:rsidP="009A6643">
      <w:pPr>
        <w:ind w:firstLine="709"/>
        <w:jc w:val="both"/>
        <w:rPr>
          <w:sz w:val="28"/>
          <w:szCs w:val="28"/>
        </w:rPr>
      </w:pPr>
      <w:r w:rsidRPr="009A6643">
        <w:rPr>
          <w:sz w:val="28"/>
          <w:szCs w:val="28"/>
        </w:rPr>
        <w:t>Согласно ч.2 ст.15 УК РФ мелкое взяточничество является преступлением небольшой тяжести. Положительным моментом введения данной статьи является назначение наиболее справедливого и соразмерного наказания, тем самым подтверждается принцип справедливости уголовного закона.</w:t>
      </w:r>
    </w:p>
    <w:p w:rsidR="00B871B8" w:rsidRDefault="009A6643" w:rsidP="009A6643">
      <w:pPr>
        <w:ind w:firstLine="709"/>
        <w:jc w:val="both"/>
        <w:rPr>
          <w:sz w:val="28"/>
          <w:szCs w:val="28"/>
        </w:rPr>
      </w:pPr>
      <w:r w:rsidRPr="009A6643">
        <w:rPr>
          <w:sz w:val="28"/>
          <w:szCs w:val="28"/>
        </w:rPr>
        <w:t>При этом, примечанием к данной статье предусмотрено, что лицо, совершившее дачу взятки в размере, указанном в настоящей статье,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 взятки, либо это лицо после совершения преступления добровольно сообщило в орган, имеющий право возбудить уголовное дело, о даче взятки.</w:t>
      </w:r>
    </w:p>
    <w:p w:rsidR="009A6643" w:rsidRDefault="009A6643" w:rsidP="009A6643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C2D94" w:rsidRDefault="00EC2D94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C2D94" w:rsidRDefault="00C42705" w:rsidP="00666646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Помощник</w:t>
      </w:r>
      <w:r w:rsidR="00EC2D94">
        <w:rPr>
          <w:sz w:val="28"/>
          <w:szCs w:val="28"/>
        </w:rPr>
        <w:t xml:space="preserve"> прокурор</w:t>
      </w:r>
      <w:r w:rsidR="006E1CB3">
        <w:rPr>
          <w:sz w:val="28"/>
          <w:szCs w:val="28"/>
        </w:rPr>
        <w:t xml:space="preserve"> района</w:t>
      </w:r>
    </w:p>
    <w:p w:rsidR="00EC2D94" w:rsidRDefault="00EC2D94" w:rsidP="00666646">
      <w:pPr>
        <w:spacing w:line="240" w:lineRule="exact"/>
        <w:jc w:val="both"/>
        <w:rPr>
          <w:sz w:val="28"/>
          <w:szCs w:val="28"/>
        </w:rPr>
      </w:pPr>
    </w:p>
    <w:p w:rsidR="00EC2D94" w:rsidRPr="00134BB0" w:rsidRDefault="006E1CB3" w:rsidP="00134BB0">
      <w:pPr>
        <w:spacing w:line="240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юрист 2</w:t>
      </w:r>
      <w:r w:rsidR="00C42705">
        <w:rPr>
          <w:sz w:val="28"/>
          <w:szCs w:val="28"/>
        </w:rPr>
        <w:t xml:space="preserve"> класса </w:t>
      </w:r>
      <w:r w:rsidR="00686A5D">
        <w:rPr>
          <w:sz w:val="28"/>
          <w:szCs w:val="28"/>
        </w:rPr>
        <w:t xml:space="preserve">                                  </w:t>
      </w:r>
      <w:r w:rsidR="00EC2D94">
        <w:rPr>
          <w:sz w:val="28"/>
          <w:szCs w:val="28"/>
        </w:rPr>
        <w:t xml:space="preserve">            </w:t>
      </w:r>
      <w:r w:rsidR="00C42705">
        <w:rPr>
          <w:sz w:val="28"/>
          <w:szCs w:val="28"/>
        </w:rPr>
        <w:t xml:space="preserve">                              </w:t>
      </w:r>
      <w:r w:rsidR="00EC2D9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М.А. Юрмашев </w:t>
      </w:r>
    </w:p>
    <w:sectPr w:rsidR="00EC2D94" w:rsidRPr="00134BB0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E6E"/>
    <w:rsid w:val="00005C1F"/>
    <w:rsid w:val="00046445"/>
    <w:rsid w:val="0005000D"/>
    <w:rsid w:val="0005537D"/>
    <w:rsid w:val="000610B0"/>
    <w:rsid w:val="000672F7"/>
    <w:rsid w:val="00085F29"/>
    <w:rsid w:val="00086690"/>
    <w:rsid w:val="00131A44"/>
    <w:rsid w:val="00134BB0"/>
    <w:rsid w:val="001C72AC"/>
    <w:rsid w:val="0029314D"/>
    <w:rsid w:val="002F20C7"/>
    <w:rsid w:val="003C4BF9"/>
    <w:rsid w:val="003F2098"/>
    <w:rsid w:val="004A3D10"/>
    <w:rsid w:val="00563E83"/>
    <w:rsid w:val="006517E4"/>
    <w:rsid w:val="00666646"/>
    <w:rsid w:val="00684912"/>
    <w:rsid w:val="00686A5D"/>
    <w:rsid w:val="006E1CB3"/>
    <w:rsid w:val="00702EA5"/>
    <w:rsid w:val="007C5478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F38FD"/>
    <w:rsid w:val="00B369B8"/>
    <w:rsid w:val="00B55D98"/>
    <w:rsid w:val="00B871B8"/>
    <w:rsid w:val="00BC7E6E"/>
    <w:rsid w:val="00C40513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DB907-5210-496C-BA7A-73033FBD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Новопичурский сельсо</cp:lastModifiedBy>
  <cp:revision>4</cp:revision>
  <cp:lastPrinted>2020-03-27T06:11:00Z</cp:lastPrinted>
  <dcterms:created xsi:type="dcterms:W3CDTF">2020-07-07T06:38:00Z</dcterms:created>
  <dcterms:modified xsi:type="dcterms:W3CDTF">2020-07-07T06:43:00Z</dcterms:modified>
</cp:coreProperties>
</file>