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279" w:rsidRPr="00C1198E" w:rsidRDefault="00C1198E" w:rsidP="002D5279">
      <w:pPr>
        <w:spacing w:line="240" w:lineRule="exact"/>
        <w:ind w:left="4820"/>
        <w:jc w:val="both"/>
        <w:rPr>
          <w:rFonts w:ascii="Times New Roman" w:hAnsi="Times New Roman"/>
          <w:sz w:val="28"/>
          <w:szCs w:val="28"/>
        </w:rPr>
      </w:pPr>
      <w:bookmarkStart w:id="0" w:name="_GoBack"/>
      <w:bookmarkEnd w:id="0"/>
      <w:r w:rsidRPr="00C1198E">
        <w:rPr>
          <w:rFonts w:ascii="Times New Roman" w:hAnsi="Times New Roman"/>
          <w:sz w:val="28"/>
          <w:szCs w:val="28"/>
        </w:rPr>
        <w:t>Главам администраций</w:t>
      </w:r>
      <w:r w:rsidR="002D5279" w:rsidRPr="00C1198E">
        <w:rPr>
          <w:rFonts w:ascii="Times New Roman" w:hAnsi="Times New Roman"/>
          <w:sz w:val="28"/>
          <w:szCs w:val="28"/>
        </w:rPr>
        <w:t xml:space="preserve"> </w:t>
      </w:r>
      <w:r w:rsidRPr="00C1198E">
        <w:rPr>
          <w:rFonts w:ascii="Times New Roman" w:hAnsi="Times New Roman"/>
          <w:sz w:val="28"/>
          <w:szCs w:val="28"/>
        </w:rPr>
        <w:t>сельсоветов</w:t>
      </w:r>
      <w:r w:rsidR="002D5279" w:rsidRPr="00C1198E">
        <w:rPr>
          <w:rFonts w:ascii="Times New Roman" w:hAnsi="Times New Roman"/>
          <w:sz w:val="28"/>
          <w:szCs w:val="28"/>
        </w:rPr>
        <w:t xml:space="preserve"> Наровчатского района Пензенской области</w:t>
      </w:r>
    </w:p>
    <w:p w:rsidR="00700179" w:rsidRPr="00C1198E" w:rsidRDefault="00700179" w:rsidP="00700179">
      <w:pPr>
        <w:shd w:val="clear" w:color="auto" w:fill="FFFFFF"/>
        <w:spacing w:after="0" w:line="240" w:lineRule="exact"/>
        <w:ind w:left="4820"/>
        <w:jc w:val="both"/>
        <w:textAlignment w:val="baseline"/>
        <w:rPr>
          <w:rFonts w:ascii="Times New Roman" w:eastAsia="Times New Roman" w:hAnsi="Times New Roman" w:cs="Times New Roman"/>
          <w:bCs/>
          <w:color w:val="404040"/>
          <w:sz w:val="28"/>
          <w:szCs w:val="28"/>
          <w:lang w:eastAsia="ru-RU"/>
        </w:rPr>
      </w:pPr>
    </w:p>
    <w:p w:rsidR="00700179" w:rsidRPr="00C1198E" w:rsidRDefault="00700179" w:rsidP="00700179">
      <w:pPr>
        <w:shd w:val="clear" w:color="auto" w:fill="FFFFFF"/>
        <w:spacing w:after="0" w:line="240" w:lineRule="atLeast"/>
        <w:ind w:firstLine="709"/>
        <w:jc w:val="both"/>
        <w:textAlignment w:val="baseline"/>
        <w:rPr>
          <w:rFonts w:ascii="Times New Roman" w:eastAsia="Times New Roman" w:hAnsi="Times New Roman" w:cs="Times New Roman"/>
          <w:bCs/>
          <w:color w:val="404040"/>
          <w:sz w:val="28"/>
          <w:szCs w:val="28"/>
          <w:lang w:eastAsia="ru-RU"/>
        </w:rPr>
      </w:pPr>
    </w:p>
    <w:p w:rsidR="00700179" w:rsidRPr="00C1198E" w:rsidRDefault="00700179" w:rsidP="00700179">
      <w:pPr>
        <w:shd w:val="clear" w:color="auto" w:fill="FFFFFF"/>
        <w:spacing w:after="0" w:line="240" w:lineRule="atLeast"/>
        <w:ind w:firstLine="709"/>
        <w:jc w:val="both"/>
        <w:textAlignment w:val="baseline"/>
        <w:rPr>
          <w:rFonts w:ascii="Times New Roman" w:eastAsia="Times New Roman" w:hAnsi="Times New Roman" w:cs="Times New Roman"/>
          <w:b/>
          <w:bCs/>
          <w:color w:val="404040"/>
          <w:sz w:val="28"/>
          <w:szCs w:val="28"/>
          <w:lang w:eastAsia="ru-RU"/>
        </w:rPr>
      </w:pPr>
    </w:p>
    <w:p w:rsidR="00700179" w:rsidRPr="00C1198E" w:rsidRDefault="00700179" w:rsidP="00700179">
      <w:pPr>
        <w:shd w:val="clear" w:color="auto" w:fill="FFFFFF"/>
        <w:spacing w:after="0" w:line="240" w:lineRule="atLeast"/>
        <w:ind w:firstLine="709"/>
        <w:jc w:val="both"/>
        <w:textAlignment w:val="baseline"/>
        <w:rPr>
          <w:rFonts w:ascii="Times New Roman" w:eastAsia="Times New Roman" w:hAnsi="Times New Roman" w:cs="Times New Roman"/>
          <w:bCs/>
          <w:color w:val="404040"/>
          <w:sz w:val="28"/>
          <w:szCs w:val="28"/>
          <w:lang w:eastAsia="ru-RU"/>
        </w:rPr>
      </w:pPr>
    </w:p>
    <w:p w:rsidR="00700179" w:rsidRPr="00C1198E" w:rsidRDefault="00071D66" w:rsidP="00700179">
      <w:pPr>
        <w:shd w:val="clear" w:color="auto" w:fill="FFFFFF"/>
        <w:spacing w:after="0" w:line="240" w:lineRule="atLeast"/>
        <w:ind w:firstLine="709"/>
        <w:jc w:val="both"/>
        <w:textAlignment w:val="baseline"/>
        <w:rPr>
          <w:rFonts w:ascii="Times New Roman" w:eastAsia="Times New Roman" w:hAnsi="Times New Roman" w:cs="Times New Roman"/>
          <w:bCs/>
          <w:color w:val="404040"/>
          <w:sz w:val="28"/>
          <w:szCs w:val="28"/>
          <w:lang w:eastAsia="ru-RU"/>
        </w:rPr>
      </w:pPr>
      <w:r>
        <w:rPr>
          <w:rFonts w:ascii="Times New Roman" w:eastAsia="Times New Roman" w:hAnsi="Times New Roman" w:cs="Times New Roman"/>
          <w:bCs/>
          <w:color w:val="404040"/>
          <w:sz w:val="28"/>
          <w:szCs w:val="28"/>
          <w:lang w:eastAsia="ru-RU"/>
        </w:rPr>
        <w:t xml:space="preserve">                  № 22/1-01-2020</w:t>
      </w:r>
    </w:p>
    <w:p w:rsidR="00700179" w:rsidRPr="00C1198E" w:rsidRDefault="00700179" w:rsidP="00700179">
      <w:pPr>
        <w:shd w:val="clear" w:color="auto" w:fill="FFFFFF"/>
        <w:spacing w:after="0" w:line="240" w:lineRule="atLeast"/>
        <w:ind w:firstLine="709"/>
        <w:jc w:val="both"/>
        <w:textAlignment w:val="baseline"/>
        <w:rPr>
          <w:rFonts w:ascii="Times New Roman" w:eastAsia="Times New Roman" w:hAnsi="Times New Roman" w:cs="Times New Roman"/>
          <w:bCs/>
          <w:color w:val="404040"/>
          <w:sz w:val="28"/>
          <w:szCs w:val="28"/>
          <w:lang w:eastAsia="ru-RU"/>
        </w:rPr>
      </w:pPr>
    </w:p>
    <w:p w:rsidR="00700179" w:rsidRPr="00C1198E" w:rsidRDefault="00700179" w:rsidP="00700179">
      <w:pPr>
        <w:shd w:val="clear" w:color="auto" w:fill="FFFFFF"/>
        <w:spacing w:after="0" w:line="240" w:lineRule="atLeast"/>
        <w:ind w:firstLine="709"/>
        <w:jc w:val="both"/>
        <w:textAlignment w:val="baseline"/>
        <w:rPr>
          <w:rFonts w:ascii="Times New Roman" w:eastAsia="Times New Roman" w:hAnsi="Times New Roman" w:cs="Times New Roman"/>
          <w:bCs/>
          <w:color w:val="404040"/>
          <w:sz w:val="28"/>
          <w:szCs w:val="28"/>
          <w:lang w:eastAsia="ru-RU"/>
        </w:rPr>
      </w:pPr>
    </w:p>
    <w:p w:rsidR="0087289A" w:rsidRPr="00C1198E" w:rsidRDefault="00731E68" w:rsidP="0087289A">
      <w:pPr>
        <w:shd w:val="clear" w:color="auto" w:fill="FFFFFF"/>
        <w:spacing w:after="0" w:line="240" w:lineRule="atLeast"/>
        <w:ind w:firstLine="709"/>
        <w:jc w:val="both"/>
        <w:textAlignment w:val="baseline"/>
        <w:rPr>
          <w:rFonts w:ascii="Times New Roman" w:eastAsia="Times New Roman" w:hAnsi="Times New Roman" w:cs="Times New Roman"/>
          <w:bCs/>
          <w:color w:val="404040"/>
          <w:sz w:val="28"/>
          <w:szCs w:val="28"/>
          <w:lang w:eastAsia="ru-RU"/>
        </w:rPr>
      </w:pPr>
      <w:r w:rsidRPr="00C1198E">
        <w:rPr>
          <w:rFonts w:ascii="Times New Roman" w:eastAsia="Times New Roman" w:hAnsi="Times New Roman" w:cs="Times New Roman"/>
          <w:bCs/>
          <w:color w:val="404040"/>
          <w:sz w:val="28"/>
          <w:szCs w:val="28"/>
          <w:lang w:eastAsia="ru-RU"/>
        </w:rPr>
        <w:t>Направляю в Ваш адрес информацию с разъяснениями</w:t>
      </w:r>
      <w:r w:rsidR="00700179" w:rsidRPr="00C1198E">
        <w:rPr>
          <w:rFonts w:ascii="Times New Roman" w:eastAsia="Times New Roman" w:hAnsi="Times New Roman" w:cs="Times New Roman"/>
          <w:bCs/>
          <w:color w:val="404040"/>
          <w:sz w:val="28"/>
          <w:szCs w:val="28"/>
          <w:lang w:eastAsia="ru-RU"/>
        </w:rPr>
        <w:t xml:space="preserve"> дейс</w:t>
      </w:r>
      <w:r w:rsidRPr="00C1198E">
        <w:rPr>
          <w:rFonts w:ascii="Times New Roman" w:eastAsia="Times New Roman" w:hAnsi="Times New Roman" w:cs="Times New Roman"/>
          <w:bCs/>
          <w:color w:val="404040"/>
          <w:sz w:val="28"/>
          <w:szCs w:val="28"/>
          <w:lang w:eastAsia="ru-RU"/>
        </w:rPr>
        <w:t xml:space="preserve">твующего </w:t>
      </w:r>
      <w:r w:rsidR="00C1198E" w:rsidRPr="00C1198E">
        <w:rPr>
          <w:rFonts w:ascii="Times New Roman" w:eastAsia="Times New Roman" w:hAnsi="Times New Roman" w:cs="Times New Roman"/>
          <w:bCs/>
          <w:color w:val="404040"/>
          <w:sz w:val="28"/>
          <w:szCs w:val="28"/>
          <w:lang w:eastAsia="ru-RU"/>
        </w:rPr>
        <w:t>законодательства (на</w:t>
      </w:r>
      <w:r w:rsidRPr="00C1198E">
        <w:rPr>
          <w:rFonts w:ascii="Times New Roman" w:eastAsia="Times New Roman" w:hAnsi="Times New Roman" w:cs="Times New Roman"/>
          <w:bCs/>
          <w:color w:val="404040"/>
          <w:sz w:val="28"/>
          <w:szCs w:val="28"/>
          <w:lang w:eastAsia="ru-RU"/>
        </w:rPr>
        <w:t xml:space="preserve"> тему «</w:t>
      </w:r>
      <w:r w:rsidR="00E623E4" w:rsidRPr="00542DB1">
        <w:rPr>
          <w:rFonts w:ascii="Times New Roman" w:hAnsi="Times New Roman" w:cs="Times New Roman"/>
          <w:b/>
          <w:sz w:val="28"/>
          <w:szCs w:val="28"/>
        </w:rPr>
        <w:t>Административная ответственность за осуществление предпринимательской деятельности без государственной регистрации или без специального разрешения (лицензии)</w:t>
      </w:r>
      <w:r w:rsidRPr="00C1198E">
        <w:rPr>
          <w:rFonts w:ascii="Times New Roman" w:eastAsia="Times New Roman" w:hAnsi="Times New Roman" w:cs="Times New Roman"/>
          <w:bCs/>
          <w:color w:val="404040"/>
          <w:sz w:val="28"/>
          <w:szCs w:val="28"/>
          <w:lang w:eastAsia="ru-RU"/>
        </w:rPr>
        <w:t xml:space="preserve">») </w:t>
      </w:r>
      <w:r w:rsidR="0087289A" w:rsidRPr="00C1198E">
        <w:rPr>
          <w:rFonts w:ascii="Times New Roman" w:eastAsia="Times New Roman" w:hAnsi="Times New Roman" w:cs="Times New Roman"/>
          <w:bCs/>
          <w:color w:val="404040"/>
          <w:sz w:val="28"/>
          <w:szCs w:val="28"/>
          <w:lang w:eastAsia="ru-RU"/>
        </w:rPr>
        <w:t xml:space="preserve">для её опубликования </w:t>
      </w:r>
      <w:r w:rsidR="00C1198E" w:rsidRPr="00C1198E">
        <w:rPr>
          <w:rFonts w:ascii="Times New Roman" w:eastAsia="Times New Roman" w:hAnsi="Times New Roman" w:cs="Times New Roman"/>
          <w:bCs/>
          <w:color w:val="404040"/>
          <w:sz w:val="28"/>
          <w:szCs w:val="28"/>
          <w:lang w:eastAsia="ru-RU"/>
        </w:rPr>
        <w:t>на официально сайте администрации в сети Интернет в разделе «Прокурор разъясняет»</w:t>
      </w:r>
      <w:r w:rsidR="0087289A" w:rsidRPr="00C1198E">
        <w:rPr>
          <w:rFonts w:ascii="Times New Roman" w:eastAsia="Times New Roman" w:hAnsi="Times New Roman" w:cs="Times New Roman"/>
          <w:bCs/>
          <w:color w:val="404040"/>
          <w:sz w:val="28"/>
          <w:szCs w:val="28"/>
          <w:lang w:eastAsia="ru-RU"/>
        </w:rPr>
        <w:t>.</w:t>
      </w:r>
    </w:p>
    <w:p w:rsidR="00700179" w:rsidRPr="00C1198E" w:rsidRDefault="00700179" w:rsidP="00700179">
      <w:pPr>
        <w:shd w:val="clear" w:color="auto" w:fill="FFFFFF"/>
        <w:spacing w:after="0" w:line="240" w:lineRule="exact"/>
        <w:jc w:val="both"/>
        <w:textAlignment w:val="baseline"/>
        <w:rPr>
          <w:rFonts w:ascii="Times New Roman" w:eastAsia="Times New Roman" w:hAnsi="Times New Roman" w:cs="Times New Roman"/>
          <w:bCs/>
          <w:color w:val="404040"/>
          <w:sz w:val="28"/>
          <w:szCs w:val="28"/>
          <w:lang w:eastAsia="ru-RU"/>
        </w:rPr>
      </w:pPr>
    </w:p>
    <w:p w:rsidR="00700179" w:rsidRPr="00C1198E" w:rsidRDefault="00700179" w:rsidP="00700179">
      <w:pPr>
        <w:shd w:val="clear" w:color="auto" w:fill="FFFFFF"/>
        <w:spacing w:after="0" w:line="240" w:lineRule="exact"/>
        <w:jc w:val="both"/>
        <w:textAlignment w:val="baseline"/>
        <w:rPr>
          <w:rFonts w:ascii="Times New Roman" w:eastAsia="Times New Roman" w:hAnsi="Times New Roman" w:cs="Times New Roman"/>
          <w:bCs/>
          <w:color w:val="404040"/>
          <w:sz w:val="28"/>
          <w:szCs w:val="28"/>
          <w:lang w:eastAsia="ru-RU"/>
        </w:rPr>
      </w:pPr>
      <w:r w:rsidRPr="00C1198E">
        <w:rPr>
          <w:rFonts w:ascii="Times New Roman" w:eastAsia="Times New Roman" w:hAnsi="Times New Roman" w:cs="Times New Roman"/>
          <w:bCs/>
          <w:color w:val="404040"/>
          <w:sz w:val="28"/>
          <w:szCs w:val="28"/>
          <w:lang w:eastAsia="ru-RU"/>
        </w:rPr>
        <w:t>Приложение: на</w:t>
      </w:r>
      <w:r w:rsidR="00E623E4">
        <w:rPr>
          <w:rFonts w:ascii="Times New Roman" w:eastAsia="Times New Roman" w:hAnsi="Times New Roman" w:cs="Times New Roman"/>
          <w:bCs/>
          <w:color w:val="404040"/>
          <w:sz w:val="28"/>
          <w:szCs w:val="28"/>
          <w:lang w:eastAsia="ru-RU"/>
        </w:rPr>
        <w:t xml:space="preserve"> 2</w:t>
      </w:r>
      <w:r w:rsidRPr="00C1198E">
        <w:rPr>
          <w:rFonts w:ascii="Times New Roman" w:eastAsia="Times New Roman" w:hAnsi="Times New Roman" w:cs="Times New Roman"/>
          <w:bCs/>
          <w:color w:val="404040"/>
          <w:sz w:val="28"/>
          <w:szCs w:val="28"/>
          <w:lang w:eastAsia="ru-RU"/>
        </w:rPr>
        <w:t xml:space="preserve"> л. (в эл. виде)</w:t>
      </w:r>
    </w:p>
    <w:p w:rsidR="00700179" w:rsidRPr="00C1198E" w:rsidRDefault="00700179" w:rsidP="00700179">
      <w:pPr>
        <w:shd w:val="clear" w:color="auto" w:fill="FFFFFF"/>
        <w:spacing w:after="0" w:line="240" w:lineRule="exact"/>
        <w:jc w:val="both"/>
        <w:textAlignment w:val="baseline"/>
        <w:rPr>
          <w:rFonts w:ascii="Times New Roman" w:eastAsia="Times New Roman" w:hAnsi="Times New Roman" w:cs="Times New Roman"/>
          <w:bCs/>
          <w:color w:val="404040"/>
          <w:sz w:val="28"/>
          <w:szCs w:val="28"/>
          <w:lang w:eastAsia="ru-RU"/>
        </w:rPr>
      </w:pPr>
    </w:p>
    <w:p w:rsidR="00700179" w:rsidRPr="00C1198E" w:rsidRDefault="00700179" w:rsidP="00700179">
      <w:pPr>
        <w:shd w:val="clear" w:color="auto" w:fill="FFFFFF"/>
        <w:spacing w:after="0" w:line="240" w:lineRule="exact"/>
        <w:jc w:val="both"/>
        <w:textAlignment w:val="baseline"/>
        <w:rPr>
          <w:rFonts w:ascii="Times New Roman" w:eastAsia="Times New Roman" w:hAnsi="Times New Roman" w:cs="Times New Roman"/>
          <w:bCs/>
          <w:color w:val="404040"/>
          <w:sz w:val="28"/>
          <w:szCs w:val="28"/>
          <w:lang w:eastAsia="ru-RU"/>
        </w:rPr>
      </w:pPr>
    </w:p>
    <w:p w:rsidR="00700179" w:rsidRPr="00C1198E" w:rsidRDefault="00700179" w:rsidP="00700179">
      <w:pPr>
        <w:shd w:val="clear" w:color="auto" w:fill="FFFFFF"/>
        <w:spacing w:after="0" w:line="240" w:lineRule="exact"/>
        <w:jc w:val="both"/>
        <w:textAlignment w:val="baseline"/>
        <w:rPr>
          <w:rFonts w:ascii="Times New Roman" w:eastAsia="Times New Roman" w:hAnsi="Times New Roman" w:cs="Times New Roman"/>
          <w:bCs/>
          <w:color w:val="404040"/>
          <w:sz w:val="28"/>
          <w:szCs w:val="28"/>
          <w:lang w:eastAsia="ru-RU"/>
        </w:rPr>
      </w:pPr>
      <w:r w:rsidRPr="00C1198E">
        <w:rPr>
          <w:rFonts w:ascii="Times New Roman" w:eastAsia="Times New Roman" w:hAnsi="Times New Roman" w:cs="Times New Roman"/>
          <w:bCs/>
          <w:color w:val="404040"/>
          <w:sz w:val="28"/>
          <w:szCs w:val="28"/>
          <w:lang w:eastAsia="ru-RU"/>
        </w:rPr>
        <w:t>Заместитель прокурора района</w:t>
      </w:r>
    </w:p>
    <w:p w:rsidR="00700179" w:rsidRPr="00C1198E" w:rsidRDefault="00700179" w:rsidP="00700179">
      <w:pPr>
        <w:shd w:val="clear" w:color="auto" w:fill="FFFFFF"/>
        <w:spacing w:after="0" w:line="240" w:lineRule="exact"/>
        <w:jc w:val="both"/>
        <w:textAlignment w:val="baseline"/>
        <w:rPr>
          <w:rFonts w:ascii="Times New Roman" w:eastAsia="Times New Roman" w:hAnsi="Times New Roman" w:cs="Times New Roman"/>
          <w:bCs/>
          <w:color w:val="404040"/>
          <w:sz w:val="28"/>
          <w:szCs w:val="28"/>
          <w:lang w:eastAsia="ru-RU"/>
        </w:rPr>
      </w:pPr>
    </w:p>
    <w:p w:rsidR="00700179" w:rsidRPr="00C1198E" w:rsidRDefault="00700179" w:rsidP="00700179">
      <w:pPr>
        <w:shd w:val="clear" w:color="auto" w:fill="FFFFFF"/>
        <w:spacing w:after="0" w:line="240" w:lineRule="exact"/>
        <w:jc w:val="both"/>
        <w:textAlignment w:val="baseline"/>
        <w:rPr>
          <w:rFonts w:ascii="Times New Roman" w:eastAsia="Times New Roman" w:hAnsi="Times New Roman" w:cs="Times New Roman"/>
          <w:bCs/>
          <w:color w:val="404040"/>
          <w:sz w:val="28"/>
          <w:szCs w:val="28"/>
          <w:lang w:eastAsia="ru-RU"/>
        </w:rPr>
      </w:pPr>
      <w:r w:rsidRPr="00C1198E">
        <w:rPr>
          <w:rFonts w:ascii="Times New Roman" w:eastAsia="Times New Roman" w:hAnsi="Times New Roman" w:cs="Times New Roman"/>
          <w:bCs/>
          <w:color w:val="404040"/>
          <w:sz w:val="28"/>
          <w:szCs w:val="28"/>
          <w:lang w:eastAsia="ru-RU"/>
        </w:rPr>
        <w:t>юрист 1 класса                                                                                      П.А. Ошкин</w:t>
      </w:r>
    </w:p>
    <w:p w:rsidR="00700179" w:rsidRPr="00C1198E" w:rsidRDefault="00700179" w:rsidP="00700179">
      <w:pPr>
        <w:shd w:val="clear" w:color="auto" w:fill="FFFFFF"/>
        <w:spacing w:after="0" w:line="240" w:lineRule="atLeast"/>
        <w:ind w:firstLine="709"/>
        <w:jc w:val="both"/>
        <w:textAlignment w:val="baseline"/>
        <w:rPr>
          <w:rFonts w:ascii="Times New Roman" w:eastAsia="Times New Roman" w:hAnsi="Times New Roman" w:cs="Times New Roman"/>
          <w:b/>
          <w:bCs/>
          <w:color w:val="404040"/>
          <w:sz w:val="28"/>
          <w:szCs w:val="28"/>
          <w:lang w:eastAsia="ru-RU"/>
        </w:rPr>
      </w:pPr>
    </w:p>
    <w:p w:rsidR="00700179" w:rsidRPr="00C1198E" w:rsidRDefault="00700179" w:rsidP="00700179">
      <w:pPr>
        <w:shd w:val="clear" w:color="auto" w:fill="FFFFFF"/>
        <w:spacing w:after="0" w:line="240" w:lineRule="atLeast"/>
        <w:ind w:firstLine="709"/>
        <w:jc w:val="both"/>
        <w:textAlignment w:val="baseline"/>
        <w:rPr>
          <w:rFonts w:ascii="Times New Roman" w:eastAsia="Times New Roman" w:hAnsi="Times New Roman" w:cs="Times New Roman"/>
          <w:b/>
          <w:bCs/>
          <w:color w:val="404040"/>
          <w:sz w:val="28"/>
          <w:szCs w:val="28"/>
          <w:lang w:eastAsia="ru-RU"/>
        </w:rPr>
      </w:pPr>
    </w:p>
    <w:p w:rsidR="00700179" w:rsidRPr="00C1198E" w:rsidRDefault="00700179" w:rsidP="00700179">
      <w:pPr>
        <w:shd w:val="clear" w:color="auto" w:fill="FFFFFF"/>
        <w:spacing w:after="0" w:line="240" w:lineRule="atLeast"/>
        <w:ind w:firstLine="709"/>
        <w:jc w:val="both"/>
        <w:textAlignment w:val="baseline"/>
        <w:rPr>
          <w:rFonts w:ascii="Times New Roman" w:eastAsia="Times New Roman" w:hAnsi="Times New Roman" w:cs="Times New Roman"/>
          <w:b/>
          <w:bCs/>
          <w:color w:val="404040"/>
          <w:sz w:val="28"/>
          <w:szCs w:val="28"/>
          <w:lang w:eastAsia="ru-RU"/>
        </w:rPr>
      </w:pPr>
    </w:p>
    <w:p w:rsidR="00700179" w:rsidRPr="00C1198E" w:rsidRDefault="00700179" w:rsidP="00700179">
      <w:pPr>
        <w:shd w:val="clear" w:color="auto" w:fill="FFFFFF"/>
        <w:spacing w:after="0" w:line="240" w:lineRule="atLeast"/>
        <w:ind w:firstLine="709"/>
        <w:jc w:val="both"/>
        <w:textAlignment w:val="baseline"/>
        <w:rPr>
          <w:rFonts w:ascii="Times New Roman" w:eastAsia="Times New Roman" w:hAnsi="Times New Roman" w:cs="Times New Roman"/>
          <w:b/>
          <w:bCs/>
          <w:color w:val="404040"/>
          <w:sz w:val="28"/>
          <w:szCs w:val="28"/>
          <w:lang w:eastAsia="ru-RU"/>
        </w:rPr>
      </w:pPr>
    </w:p>
    <w:p w:rsidR="00700179" w:rsidRPr="00C1198E" w:rsidRDefault="00700179" w:rsidP="00700179">
      <w:pPr>
        <w:shd w:val="clear" w:color="auto" w:fill="FFFFFF"/>
        <w:spacing w:after="0" w:line="240" w:lineRule="atLeast"/>
        <w:ind w:firstLine="709"/>
        <w:jc w:val="both"/>
        <w:textAlignment w:val="baseline"/>
        <w:rPr>
          <w:rFonts w:ascii="Times New Roman" w:eastAsia="Times New Roman" w:hAnsi="Times New Roman" w:cs="Times New Roman"/>
          <w:b/>
          <w:bCs/>
          <w:color w:val="404040"/>
          <w:sz w:val="28"/>
          <w:szCs w:val="28"/>
          <w:lang w:eastAsia="ru-RU"/>
        </w:rPr>
      </w:pPr>
    </w:p>
    <w:p w:rsidR="00700179" w:rsidRPr="00C1198E" w:rsidRDefault="00700179" w:rsidP="00700179">
      <w:pPr>
        <w:shd w:val="clear" w:color="auto" w:fill="FFFFFF"/>
        <w:spacing w:after="0" w:line="240" w:lineRule="atLeast"/>
        <w:ind w:firstLine="709"/>
        <w:jc w:val="both"/>
        <w:textAlignment w:val="baseline"/>
        <w:rPr>
          <w:rFonts w:ascii="Times New Roman" w:eastAsia="Times New Roman" w:hAnsi="Times New Roman" w:cs="Times New Roman"/>
          <w:b/>
          <w:bCs/>
          <w:color w:val="404040"/>
          <w:sz w:val="28"/>
          <w:szCs w:val="28"/>
          <w:lang w:eastAsia="ru-RU"/>
        </w:rPr>
      </w:pPr>
    </w:p>
    <w:p w:rsidR="00700179" w:rsidRDefault="00700179" w:rsidP="00700179">
      <w:pPr>
        <w:shd w:val="clear" w:color="auto" w:fill="FFFFFF"/>
        <w:spacing w:after="0" w:line="240" w:lineRule="atLeast"/>
        <w:ind w:firstLine="709"/>
        <w:jc w:val="both"/>
        <w:textAlignment w:val="baseline"/>
        <w:rPr>
          <w:rFonts w:ascii="Times New Roman" w:eastAsia="Times New Roman" w:hAnsi="Times New Roman" w:cs="Times New Roman"/>
          <w:b/>
          <w:bCs/>
          <w:color w:val="404040"/>
          <w:sz w:val="28"/>
          <w:szCs w:val="28"/>
          <w:lang w:eastAsia="ru-RU"/>
        </w:rPr>
      </w:pPr>
    </w:p>
    <w:p w:rsidR="0081025C" w:rsidRDefault="0081025C" w:rsidP="00700179">
      <w:pPr>
        <w:shd w:val="clear" w:color="auto" w:fill="FFFFFF"/>
        <w:spacing w:after="0" w:line="240" w:lineRule="atLeast"/>
        <w:ind w:firstLine="709"/>
        <w:jc w:val="both"/>
        <w:textAlignment w:val="baseline"/>
        <w:rPr>
          <w:rFonts w:ascii="Times New Roman" w:eastAsia="Times New Roman" w:hAnsi="Times New Roman" w:cs="Times New Roman"/>
          <w:b/>
          <w:bCs/>
          <w:color w:val="404040"/>
          <w:sz w:val="28"/>
          <w:szCs w:val="28"/>
          <w:lang w:eastAsia="ru-RU"/>
        </w:rPr>
      </w:pPr>
    </w:p>
    <w:p w:rsidR="0081025C" w:rsidRPr="00C1198E" w:rsidRDefault="0081025C" w:rsidP="00700179">
      <w:pPr>
        <w:shd w:val="clear" w:color="auto" w:fill="FFFFFF"/>
        <w:spacing w:after="0" w:line="240" w:lineRule="atLeast"/>
        <w:ind w:firstLine="709"/>
        <w:jc w:val="both"/>
        <w:textAlignment w:val="baseline"/>
        <w:rPr>
          <w:rFonts w:ascii="Times New Roman" w:eastAsia="Times New Roman" w:hAnsi="Times New Roman" w:cs="Times New Roman"/>
          <w:b/>
          <w:bCs/>
          <w:color w:val="404040"/>
          <w:sz w:val="28"/>
          <w:szCs w:val="28"/>
          <w:lang w:eastAsia="ru-RU"/>
        </w:rPr>
      </w:pPr>
    </w:p>
    <w:p w:rsidR="00700179" w:rsidRPr="00C1198E" w:rsidRDefault="00700179" w:rsidP="00700179">
      <w:pPr>
        <w:shd w:val="clear" w:color="auto" w:fill="FFFFFF"/>
        <w:spacing w:after="0" w:line="240" w:lineRule="atLeast"/>
        <w:ind w:firstLine="709"/>
        <w:jc w:val="both"/>
        <w:textAlignment w:val="baseline"/>
        <w:rPr>
          <w:rFonts w:ascii="Times New Roman" w:eastAsia="Times New Roman" w:hAnsi="Times New Roman" w:cs="Times New Roman"/>
          <w:b/>
          <w:bCs/>
          <w:color w:val="404040"/>
          <w:sz w:val="28"/>
          <w:szCs w:val="28"/>
          <w:lang w:eastAsia="ru-RU"/>
        </w:rPr>
      </w:pPr>
    </w:p>
    <w:p w:rsidR="00700179" w:rsidRPr="00C1198E" w:rsidRDefault="00700179" w:rsidP="00700179">
      <w:pPr>
        <w:shd w:val="clear" w:color="auto" w:fill="FFFFFF"/>
        <w:spacing w:after="0" w:line="240" w:lineRule="atLeast"/>
        <w:ind w:firstLine="709"/>
        <w:jc w:val="both"/>
        <w:textAlignment w:val="baseline"/>
        <w:rPr>
          <w:rFonts w:ascii="Times New Roman" w:eastAsia="Times New Roman" w:hAnsi="Times New Roman" w:cs="Times New Roman"/>
          <w:b/>
          <w:bCs/>
          <w:color w:val="404040"/>
          <w:sz w:val="28"/>
          <w:szCs w:val="28"/>
          <w:lang w:eastAsia="ru-RU"/>
        </w:rPr>
      </w:pPr>
    </w:p>
    <w:p w:rsidR="00700179" w:rsidRPr="00C1198E" w:rsidRDefault="00700179" w:rsidP="00700179">
      <w:pPr>
        <w:shd w:val="clear" w:color="auto" w:fill="FFFFFF"/>
        <w:spacing w:after="0" w:line="240" w:lineRule="atLeast"/>
        <w:ind w:firstLine="709"/>
        <w:jc w:val="both"/>
        <w:textAlignment w:val="baseline"/>
        <w:rPr>
          <w:rFonts w:ascii="Times New Roman" w:eastAsia="Times New Roman" w:hAnsi="Times New Roman" w:cs="Times New Roman"/>
          <w:b/>
          <w:bCs/>
          <w:color w:val="404040"/>
          <w:sz w:val="28"/>
          <w:szCs w:val="28"/>
          <w:lang w:eastAsia="ru-RU"/>
        </w:rPr>
      </w:pPr>
    </w:p>
    <w:p w:rsidR="00700179" w:rsidRPr="00C1198E" w:rsidRDefault="00700179" w:rsidP="00700179">
      <w:pPr>
        <w:shd w:val="clear" w:color="auto" w:fill="FFFFFF"/>
        <w:spacing w:after="0" w:line="240" w:lineRule="atLeast"/>
        <w:ind w:firstLine="709"/>
        <w:jc w:val="both"/>
        <w:textAlignment w:val="baseline"/>
        <w:rPr>
          <w:rFonts w:ascii="Times New Roman" w:eastAsia="Times New Roman" w:hAnsi="Times New Roman" w:cs="Times New Roman"/>
          <w:b/>
          <w:bCs/>
          <w:color w:val="404040"/>
          <w:sz w:val="28"/>
          <w:szCs w:val="28"/>
          <w:lang w:eastAsia="ru-RU"/>
        </w:rPr>
      </w:pPr>
    </w:p>
    <w:p w:rsidR="00700179" w:rsidRPr="00C1198E" w:rsidRDefault="00700179" w:rsidP="00700179">
      <w:pPr>
        <w:shd w:val="clear" w:color="auto" w:fill="FFFFFF"/>
        <w:spacing w:after="0" w:line="240" w:lineRule="atLeast"/>
        <w:ind w:firstLine="709"/>
        <w:jc w:val="both"/>
        <w:textAlignment w:val="baseline"/>
        <w:rPr>
          <w:rFonts w:ascii="Times New Roman" w:eastAsia="Times New Roman" w:hAnsi="Times New Roman" w:cs="Times New Roman"/>
          <w:b/>
          <w:bCs/>
          <w:color w:val="404040"/>
          <w:sz w:val="28"/>
          <w:szCs w:val="28"/>
          <w:lang w:eastAsia="ru-RU"/>
        </w:rPr>
      </w:pPr>
    </w:p>
    <w:p w:rsidR="00700179" w:rsidRPr="00C1198E" w:rsidRDefault="00700179" w:rsidP="0087289A">
      <w:pPr>
        <w:shd w:val="clear" w:color="auto" w:fill="FFFFFF"/>
        <w:spacing w:after="0" w:line="240" w:lineRule="atLeast"/>
        <w:jc w:val="both"/>
        <w:textAlignment w:val="baseline"/>
        <w:rPr>
          <w:rFonts w:ascii="Times New Roman" w:eastAsia="Times New Roman" w:hAnsi="Times New Roman" w:cs="Times New Roman"/>
          <w:b/>
          <w:bCs/>
          <w:color w:val="404040"/>
          <w:sz w:val="28"/>
          <w:szCs w:val="28"/>
          <w:lang w:eastAsia="ru-RU"/>
        </w:rPr>
      </w:pPr>
    </w:p>
    <w:p w:rsidR="00700179" w:rsidRPr="00C1198E" w:rsidRDefault="00700179" w:rsidP="00700179">
      <w:pPr>
        <w:shd w:val="clear" w:color="auto" w:fill="FFFFFF"/>
        <w:spacing w:after="0" w:line="240" w:lineRule="atLeast"/>
        <w:ind w:firstLine="709"/>
        <w:jc w:val="both"/>
        <w:textAlignment w:val="baseline"/>
        <w:rPr>
          <w:rFonts w:ascii="Times New Roman" w:eastAsia="Times New Roman" w:hAnsi="Times New Roman" w:cs="Times New Roman"/>
          <w:b/>
          <w:bCs/>
          <w:color w:val="404040"/>
          <w:sz w:val="28"/>
          <w:szCs w:val="28"/>
          <w:lang w:eastAsia="ru-RU"/>
        </w:rPr>
      </w:pPr>
    </w:p>
    <w:p w:rsidR="00700179" w:rsidRPr="00C1198E" w:rsidRDefault="00700179" w:rsidP="00700179">
      <w:pPr>
        <w:shd w:val="clear" w:color="auto" w:fill="FFFFFF"/>
        <w:spacing w:after="0" w:line="240" w:lineRule="atLeast"/>
        <w:ind w:firstLine="709"/>
        <w:jc w:val="both"/>
        <w:textAlignment w:val="baseline"/>
        <w:rPr>
          <w:rFonts w:ascii="Times New Roman" w:eastAsia="Times New Roman" w:hAnsi="Times New Roman" w:cs="Times New Roman"/>
          <w:b/>
          <w:bCs/>
          <w:color w:val="404040"/>
          <w:sz w:val="28"/>
          <w:szCs w:val="28"/>
          <w:lang w:eastAsia="ru-RU"/>
        </w:rPr>
      </w:pPr>
    </w:p>
    <w:p w:rsidR="00700179" w:rsidRDefault="00700179" w:rsidP="00700179">
      <w:pPr>
        <w:shd w:val="clear" w:color="auto" w:fill="FFFFFF"/>
        <w:spacing w:after="0" w:line="240" w:lineRule="atLeast"/>
        <w:jc w:val="both"/>
        <w:textAlignment w:val="baseline"/>
        <w:rPr>
          <w:rFonts w:ascii="Times New Roman" w:eastAsia="Times New Roman" w:hAnsi="Times New Roman" w:cs="Times New Roman"/>
          <w:b/>
          <w:bCs/>
          <w:color w:val="404040"/>
          <w:sz w:val="28"/>
          <w:szCs w:val="28"/>
          <w:lang w:eastAsia="ru-RU"/>
        </w:rPr>
      </w:pPr>
    </w:p>
    <w:p w:rsidR="00071D66" w:rsidRDefault="00071D66" w:rsidP="00700179">
      <w:pPr>
        <w:shd w:val="clear" w:color="auto" w:fill="FFFFFF"/>
        <w:spacing w:after="0" w:line="240" w:lineRule="atLeast"/>
        <w:jc w:val="both"/>
        <w:textAlignment w:val="baseline"/>
        <w:rPr>
          <w:rFonts w:ascii="Times New Roman" w:eastAsia="Times New Roman" w:hAnsi="Times New Roman" w:cs="Times New Roman"/>
          <w:b/>
          <w:bCs/>
          <w:color w:val="404040"/>
          <w:sz w:val="28"/>
          <w:szCs w:val="28"/>
          <w:lang w:eastAsia="ru-RU"/>
        </w:rPr>
      </w:pPr>
    </w:p>
    <w:p w:rsidR="00E623E4" w:rsidRDefault="00E623E4" w:rsidP="00700179">
      <w:pPr>
        <w:shd w:val="clear" w:color="auto" w:fill="FFFFFF"/>
        <w:spacing w:after="0" w:line="240" w:lineRule="atLeast"/>
        <w:jc w:val="both"/>
        <w:textAlignment w:val="baseline"/>
        <w:rPr>
          <w:rFonts w:ascii="Times New Roman" w:eastAsia="Times New Roman" w:hAnsi="Times New Roman" w:cs="Times New Roman"/>
          <w:b/>
          <w:bCs/>
          <w:color w:val="404040"/>
          <w:sz w:val="28"/>
          <w:szCs w:val="28"/>
          <w:lang w:eastAsia="ru-RU"/>
        </w:rPr>
      </w:pPr>
    </w:p>
    <w:p w:rsidR="00071D66" w:rsidRPr="00C1198E" w:rsidRDefault="00071D66" w:rsidP="00700179">
      <w:pPr>
        <w:shd w:val="clear" w:color="auto" w:fill="FFFFFF"/>
        <w:spacing w:after="0" w:line="240" w:lineRule="atLeast"/>
        <w:jc w:val="both"/>
        <w:textAlignment w:val="baseline"/>
        <w:rPr>
          <w:rFonts w:ascii="Times New Roman" w:eastAsia="Times New Roman" w:hAnsi="Times New Roman" w:cs="Times New Roman"/>
          <w:b/>
          <w:bCs/>
          <w:color w:val="404040"/>
          <w:sz w:val="28"/>
          <w:szCs w:val="28"/>
          <w:lang w:eastAsia="ru-RU"/>
        </w:rPr>
      </w:pPr>
    </w:p>
    <w:p w:rsidR="00C1198E" w:rsidRPr="00C1198E" w:rsidRDefault="00C1198E" w:rsidP="00700179">
      <w:pPr>
        <w:shd w:val="clear" w:color="auto" w:fill="FFFFFF"/>
        <w:spacing w:after="0" w:line="240" w:lineRule="atLeast"/>
        <w:jc w:val="both"/>
        <w:textAlignment w:val="baseline"/>
        <w:rPr>
          <w:rFonts w:ascii="Times New Roman" w:eastAsia="Times New Roman" w:hAnsi="Times New Roman" w:cs="Times New Roman"/>
          <w:b/>
          <w:bCs/>
          <w:color w:val="404040"/>
          <w:sz w:val="28"/>
          <w:szCs w:val="28"/>
          <w:lang w:eastAsia="ru-RU"/>
        </w:rPr>
      </w:pPr>
    </w:p>
    <w:p w:rsidR="00C1198E" w:rsidRPr="00C1198E" w:rsidRDefault="00C1198E" w:rsidP="00700179">
      <w:pPr>
        <w:shd w:val="clear" w:color="auto" w:fill="FFFFFF"/>
        <w:spacing w:after="0" w:line="240" w:lineRule="atLeast"/>
        <w:jc w:val="both"/>
        <w:textAlignment w:val="baseline"/>
        <w:rPr>
          <w:rFonts w:ascii="Times New Roman" w:eastAsia="Times New Roman" w:hAnsi="Times New Roman" w:cs="Times New Roman"/>
          <w:b/>
          <w:bCs/>
          <w:color w:val="404040"/>
          <w:sz w:val="28"/>
          <w:szCs w:val="28"/>
          <w:lang w:eastAsia="ru-RU"/>
        </w:rPr>
      </w:pPr>
    </w:p>
    <w:p w:rsidR="00C1198E" w:rsidRPr="00071D66" w:rsidRDefault="00071D66" w:rsidP="00071D66">
      <w:pPr>
        <w:shd w:val="clear" w:color="auto" w:fill="FFFFFF"/>
        <w:spacing w:after="0" w:line="240" w:lineRule="atLeast"/>
        <w:jc w:val="both"/>
        <w:textAlignment w:val="baseline"/>
        <w:rPr>
          <w:rFonts w:ascii="Times New Roman" w:eastAsia="Times New Roman" w:hAnsi="Times New Roman" w:cs="Times New Roman"/>
          <w:bCs/>
          <w:color w:val="404040"/>
          <w:sz w:val="24"/>
          <w:szCs w:val="24"/>
          <w:lang w:eastAsia="ru-RU"/>
        </w:rPr>
      </w:pPr>
      <w:r>
        <w:rPr>
          <w:rFonts w:ascii="Times New Roman" w:eastAsia="Times New Roman" w:hAnsi="Times New Roman" w:cs="Times New Roman"/>
          <w:bCs/>
          <w:color w:val="404040"/>
          <w:sz w:val="24"/>
          <w:szCs w:val="24"/>
          <w:lang w:eastAsia="ru-RU"/>
        </w:rPr>
        <w:t>тел. 2-10-50</w:t>
      </w:r>
    </w:p>
    <w:p w:rsidR="00E623E4" w:rsidRDefault="00E623E4" w:rsidP="00E623E4">
      <w:pPr>
        <w:spacing w:after="0" w:line="240" w:lineRule="auto"/>
        <w:ind w:firstLine="709"/>
        <w:jc w:val="center"/>
        <w:rPr>
          <w:rFonts w:ascii="Times New Roman" w:hAnsi="Times New Roman" w:cs="Times New Roman"/>
          <w:b/>
          <w:sz w:val="28"/>
          <w:szCs w:val="28"/>
        </w:rPr>
      </w:pPr>
    </w:p>
    <w:p w:rsidR="00E623E4" w:rsidRPr="00542DB1" w:rsidRDefault="00E623E4" w:rsidP="00E623E4">
      <w:pPr>
        <w:spacing w:after="0" w:line="240" w:lineRule="auto"/>
        <w:ind w:firstLine="709"/>
        <w:jc w:val="center"/>
        <w:rPr>
          <w:rFonts w:ascii="Times New Roman" w:hAnsi="Times New Roman" w:cs="Times New Roman"/>
          <w:b/>
          <w:sz w:val="28"/>
          <w:szCs w:val="28"/>
        </w:rPr>
      </w:pPr>
      <w:r w:rsidRPr="00542DB1">
        <w:rPr>
          <w:rFonts w:ascii="Times New Roman" w:hAnsi="Times New Roman" w:cs="Times New Roman"/>
          <w:b/>
          <w:sz w:val="28"/>
          <w:szCs w:val="28"/>
        </w:rPr>
        <w:t>Административная ответственность за осуществление предпринимательской деятельности без государственной регистрации или без специального разрешения (лицензии)</w:t>
      </w:r>
    </w:p>
    <w:p w:rsidR="00E623E4" w:rsidRDefault="00E623E4" w:rsidP="00E623E4">
      <w:pPr>
        <w:spacing w:after="0" w:line="240" w:lineRule="auto"/>
        <w:ind w:firstLine="709"/>
        <w:jc w:val="both"/>
        <w:rPr>
          <w:rFonts w:ascii="Times New Roman" w:hAnsi="Times New Roman" w:cs="Times New Roman"/>
          <w:sz w:val="28"/>
          <w:szCs w:val="28"/>
        </w:rPr>
      </w:pPr>
      <w:r w:rsidRPr="00542DB1">
        <w:rPr>
          <w:rFonts w:ascii="Times New Roman" w:hAnsi="Times New Roman" w:cs="Times New Roman"/>
          <w:sz w:val="28"/>
          <w:szCs w:val="28"/>
        </w:rPr>
        <w:t>﻿</w:t>
      </w:r>
    </w:p>
    <w:p w:rsidR="00E623E4" w:rsidRPr="00542DB1" w:rsidRDefault="00E623E4" w:rsidP="00E623E4">
      <w:pPr>
        <w:spacing w:after="0" w:line="240" w:lineRule="auto"/>
        <w:ind w:firstLine="709"/>
        <w:jc w:val="both"/>
        <w:rPr>
          <w:rFonts w:ascii="Times New Roman" w:hAnsi="Times New Roman" w:cs="Times New Roman"/>
          <w:sz w:val="28"/>
          <w:szCs w:val="28"/>
        </w:rPr>
      </w:pPr>
      <w:r w:rsidRPr="00542DB1">
        <w:rPr>
          <w:rFonts w:ascii="Times New Roman" w:hAnsi="Times New Roman" w:cs="Times New Roman"/>
          <w:sz w:val="28"/>
          <w:szCs w:val="28"/>
        </w:rPr>
        <w:t>Одним из негативных правовых последствий ведения нелегального бизнеса является неотвратимость наступления ответственности за осуществление такой деятельности с отступлениями от требований закона.</w:t>
      </w:r>
    </w:p>
    <w:p w:rsidR="00E623E4" w:rsidRPr="00542DB1" w:rsidRDefault="00E623E4" w:rsidP="00E623E4">
      <w:pPr>
        <w:spacing w:after="0" w:line="240" w:lineRule="auto"/>
        <w:ind w:firstLine="709"/>
        <w:jc w:val="both"/>
        <w:rPr>
          <w:rFonts w:ascii="Times New Roman" w:hAnsi="Times New Roman" w:cs="Times New Roman"/>
          <w:sz w:val="28"/>
          <w:szCs w:val="28"/>
        </w:rPr>
      </w:pPr>
      <w:r w:rsidRPr="00542DB1">
        <w:rPr>
          <w:rFonts w:ascii="Times New Roman" w:hAnsi="Times New Roman" w:cs="Times New Roman"/>
          <w:sz w:val="28"/>
          <w:szCs w:val="28"/>
        </w:rPr>
        <w:t>Факты осуществления предпринимательской деятельности без государственной регистрации, без специального разрешения (лицензии), а также с нарушением или грубым нарушением требований и условий, предусмотренных разрешением (лицензией), влекут ответственность по ст. 14.1 КоАП РФ.</w:t>
      </w:r>
    </w:p>
    <w:p w:rsidR="00E623E4" w:rsidRPr="00542DB1" w:rsidRDefault="00E623E4" w:rsidP="00E623E4">
      <w:pPr>
        <w:spacing w:after="0" w:line="240" w:lineRule="auto"/>
        <w:ind w:firstLine="709"/>
        <w:jc w:val="both"/>
        <w:rPr>
          <w:rFonts w:ascii="Times New Roman" w:hAnsi="Times New Roman" w:cs="Times New Roman"/>
          <w:sz w:val="28"/>
          <w:szCs w:val="28"/>
        </w:rPr>
      </w:pPr>
      <w:r w:rsidRPr="00542DB1">
        <w:rPr>
          <w:rFonts w:ascii="Times New Roman" w:hAnsi="Times New Roman" w:cs="Times New Roman"/>
          <w:sz w:val="28"/>
          <w:szCs w:val="28"/>
        </w:rPr>
        <w:t>Действующее законодательство определяет предпринимательскую деятельность как самостоятельную, осуществляемую на свой риск деятельность, направленную на систематическое получение прибыли от пользования имуществом, продажи товаров, выполнения работ или оказания услуг. При этом лица, осуществляющие такую деятельность, должны быть зарегистрированы в этом качестве в установленном </w:t>
      </w:r>
      <w:hyperlink r:id="rId6" w:history="1">
        <w:r w:rsidRPr="00542DB1">
          <w:rPr>
            <w:rStyle w:val="a4"/>
            <w:rFonts w:ascii="Times New Roman" w:hAnsi="Times New Roman" w:cs="Times New Roman"/>
            <w:sz w:val="28"/>
            <w:szCs w:val="28"/>
          </w:rPr>
          <w:t>законом</w:t>
        </w:r>
      </w:hyperlink>
      <w:r w:rsidRPr="00542DB1">
        <w:rPr>
          <w:rFonts w:ascii="Times New Roman" w:hAnsi="Times New Roman" w:cs="Times New Roman"/>
          <w:sz w:val="28"/>
          <w:szCs w:val="28"/>
        </w:rPr>
        <w:t> порядке, если </w:t>
      </w:r>
      <w:hyperlink r:id="rId7" w:history="1">
        <w:r w:rsidRPr="00542DB1">
          <w:rPr>
            <w:rStyle w:val="a4"/>
            <w:rFonts w:ascii="Times New Roman" w:hAnsi="Times New Roman" w:cs="Times New Roman"/>
            <w:sz w:val="28"/>
            <w:szCs w:val="28"/>
          </w:rPr>
          <w:t>иное</w:t>
        </w:r>
      </w:hyperlink>
      <w:r w:rsidRPr="00542DB1">
        <w:rPr>
          <w:rFonts w:ascii="Times New Roman" w:hAnsi="Times New Roman" w:cs="Times New Roman"/>
          <w:sz w:val="28"/>
          <w:szCs w:val="28"/>
        </w:rPr>
        <w:t> не предусмотрено Гражданским кодексом Российской Федерации. Юридические лица также подлежат государственной регистрации уполномоченным государственным органом - ФНС России, осуществляющим соответствующую деятельность как непосредственно, так и через свои территориальные органы.</w:t>
      </w:r>
    </w:p>
    <w:p w:rsidR="00E623E4" w:rsidRPr="00542DB1" w:rsidRDefault="00E623E4" w:rsidP="00E623E4">
      <w:pPr>
        <w:spacing w:after="0" w:line="240" w:lineRule="auto"/>
        <w:ind w:firstLine="709"/>
        <w:jc w:val="both"/>
        <w:rPr>
          <w:rFonts w:ascii="Times New Roman" w:hAnsi="Times New Roman" w:cs="Times New Roman"/>
          <w:sz w:val="28"/>
          <w:szCs w:val="28"/>
        </w:rPr>
      </w:pPr>
      <w:r w:rsidRPr="00542DB1">
        <w:rPr>
          <w:rFonts w:ascii="Times New Roman" w:hAnsi="Times New Roman" w:cs="Times New Roman"/>
          <w:sz w:val="28"/>
          <w:szCs w:val="28"/>
        </w:rPr>
        <w:t>За неисполнение указанной юридической обязанности ч. 1 ст. 14.1 КоАП РФ предусмотрена ответственность в виде административного штрафа в размере от пятисот до двух тысяч рублей.</w:t>
      </w:r>
    </w:p>
    <w:p w:rsidR="00E623E4" w:rsidRPr="00542DB1" w:rsidRDefault="00E623E4" w:rsidP="00E623E4">
      <w:pPr>
        <w:spacing w:after="0" w:line="240" w:lineRule="auto"/>
        <w:ind w:firstLine="709"/>
        <w:jc w:val="both"/>
        <w:rPr>
          <w:rFonts w:ascii="Times New Roman" w:hAnsi="Times New Roman" w:cs="Times New Roman"/>
          <w:sz w:val="28"/>
          <w:szCs w:val="28"/>
        </w:rPr>
      </w:pPr>
      <w:r w:rsidRPr="00542DB1">
        <w:rPr>
          <w:rFonts w:ascii="Times New Roman" w:hAnsi="Times New Roman" w:cs="Times New Roman"/>
          <w:sz w:val="28"/>
          <w:szCs w:val="28"/>
        </w:rPr>
        <w:t>Современное правовое регулирование содержит также целый блок позиций, регламентирующих взаимодействие надлежащим образом зарегистрированных субъектов предпринимательства с уполномоченными органами при решении вопросов лицензирования, получения иной разрешительной документации, необходимой для осуществления коммерческой деятельности.</w:t>
      </w:r>
    </w:p>
    <w:p w:rsidR="00E623E4" w:rsidRPr="00542DB1" w:rsidRDefault="00E623E4" w:rsidP="00E623E4">
      <w:pPr>
        <w:spacing w:after="0" w:line="240" w:lineRule="auto"/>
        <w:ind w:firstLine="709"/>
        <w:jc w:val="both"/>
        <w:rPr>
          <w:rFonts w:ascii="Times New Roman" w:hAnsi="Times New Roman" w:cs="Times New Roman"/>
          <w:sz w:val="28"/>
          <w:szCs w:val="28"/>
        </w:rPr>
      </w:pPr>
      <w:r w:rsidRPr="00542DB1">
        <w:rPr>
          <w:rFonts w:ascii="Times New Roman" w:hAnsi="Times New Roman" w:cs="Times New Roman"/>
          <w:sz w:val="28"/>
          <w:szCs w:val="28"/>
        </w:rPr>
        <w:t>Для того, чтобы получить право заниматься отдельными видами деятельности (в области производства, хранения и оборота этилового спирта, алкогольной и спиртосодержащей продукции; по заготовке, хранению, переработке и реализации лома черных металлов, цветных металлов и др.), необходимо соответствовать необходимым критериям и условиям. По разным причинам многие субъекты, обязанные получать соответствующие разрешения, уклоняются от прохождения административных процедур. В этой связи значительный объем нарушений в сфере незаконного предпринимательства составляют именно разрешительные правоотношения.</w:t>
      </w:r>
    </w:p>
    <w:p w:rsidR="00E623E4" w:rsidRPr="00542DB1" w:rsidRDefault="00E623E4" w:rsidP="00E623E4">
      <w:pPr>
        <w:spacing w:after="0" w:line="240" w:lineRule="auto"/>
        <w:ind w:firstLine="709"/>
        <w:jc w:val="both"/>
        <w:rPr>
          <w:rFonts w:ascii="Times New Roman" w:hAnsi="Times New Roman" w:cs="Times New Roman"/>
          <w:sz w:val="28"/>
          <w:szCs w:val="28"/>
        </w:rPr>
      </w:pPr>
      <w:r w:rsidRPr="00542DB1">
        <w:rPr>
          <w:rFonts w:ascii="Times New Roman" w:hAnsi="Times New Roman" w:cs="Times New Roman"/>
          <w:sz w:val="28"/>
          <w:szCs w:val="28"/>
        </w:rPr>
        <w:t xml:space="preserve">Игнорирование указанных обязательных требований влечет наложение административного штрафа на граждан в размере от двух тысяч до двух </w:t>
      </w:r>
      <w:r w:rsidRPr="00542DB1">
        <w:rPr>
          <w:rFonts w:ascii="Times New Roman" w:hAnsi="Times New Roman" w:cs="Times New Roman"/>
          <w:sz w:val="28"/>
          <w:szCs w:val="28"/>
        </w:rPr>
        <w:lastRenderedPageBreak/>
        <w:t>тысяч пятисот рублей с конфискацией изготовленной продукции, орудий производства и сырья или без таковой; на должностных лиц - от четырех тысяч до пяти тысяч рублей с конфискацией изготовленной продукции, орудий производства и сырья или без таковой; на юридических лиц - от сорока тысяч до пятидесяти тысяч рублей с конфискацией изготовленной продукции, орудий производства и сырья или без таковой (ч. 2 ст. 14.1 КоАП РФ).</w:t>
      </w:r>
    </w:p>
    <w:p w:rsidR="00E623E4" w:rsidRPr="00542DB1" w:rsidRDefault="00E623E4" w:rsidP="00E623E4">
      <w:pPr>
        <w:spacing w:after="0" w:line="240" w:lineRule="auto"/>
        <w:ind w:firstLine="709"/>
        <w:jc w:val="both"/>
        <w:rPr>
          <w:rFonts w:ascii="Times New Roman" w:hAnsi="Times New Roman" w:cs="Times New Roman"/>
          <w:sz w:val="28"/>
          <w:szCs w:val="28"/>
        </w:rPr>
      </w:pPr>
      <w:r w:rsidRPr="00542DB1">
        <w:rPr>
          <w:rFonts w:ascii="Times New Roman" w:hAnsi="Times New Roman" w:cs="Times New Roman"/>
          <w:sz w:val="28"/>
          <w:szCs w:val="28"/>
        </w:rPr>
        <w:t>Нормативными документами, регулирующими правоотношения, складывающиеся в сфере осуществления конкретного вида деятельности, перечислены требования, которым должно соответствовать лицо, получившее лицензию (разрешение). При этом объем и характер прав и обязанностей субъекта, получившего разрешение, может существенно различаться в зависимости от вида разрешительной документации. Такие юридические последствия для субъекта предпринимательства являются обязательными на всем протяжении осуществления такой деятельности.</w:t>
      </w:r>
    </w:p>
    <w:p w:rsidR="00E623E4" w:rsidRPr="00542DB1" w:rsidRDefault="00E623E4" w:rsidP="00E623E4">
      <w:pPr>
        <w:spacing w:after="0" w:line="240" w:lineRule="auto"/>
        <w:ind w:firstLine="709"/>
        <w:jc w:val="both"/>
        <w:rPr>
          <w:rFonts w:ascii="Times New Roman" w:hAnsi="Times New Roman" w:cs="Times New Roman"/>
          <w:sz w:val="28"/>
          <w:szCs w:val="28"/>
        </w:rPr>
      </w:pPr>
      <w:r w:rsidRPr="00542DB1">
        <w:rPr>
          <w:rFonts w:ascii="Times New Roman" w:hAnsi="Times New Roman" w:cs="Times New Roman"/>
          <w:sz w:val="28"/>
          <w:szCs w:val="28"/>
        </w:rPr>
        <w:t>За нарушения, допущенные в указанной части, наступает ответственность в виде предупреждения или наложения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 (ч. 3 ст. 14.1 КоАП РФ).</w:t>
      </w:r>
    </w:p>
    <w:p w:rsidR="001C1A4F" w:rsidRPr="00C1198E" w:rsidRDefault="00E623E4" w:rsidP="00E623E4">
      <w:pPr>
        <w:spacing w:after="0" w:line="240" w:lineRule="auto"/>
        <w:ind w:firstLine="709"/>
        <w:jc w:val="both"/>
        <w:rPr>
          <w:rFonts w:ascii="Times New Roman" w:hAnsi="Times New Roman" w:cs="Times New Roman"/>
          <w:sz w:val="28"/>
          <w:szCs w:val="28"/>
        </w:rPr>
      </w:pPr>
      <w:r w:rsidRPr="00542DB1">
        <w:rPr>
          <w:rFonts w:ascii="Times New Roman" w:hAnsi="Times New Roman" w:cs="Times New Roman"/>
          <w:sz w:val="28"/>
          <w:szCs w:val="28"/>
        </w:rPr>
        <w:t>За грубые нарушения ч. 4 ст. 14.1 КоАП РФ предусмотрена более строгая ответственность - административный штраф на лиц, осуществляющих предпринимательскую деятельность без образования юридического лица, в размере от четырех тысяч до восьми тысяч рублей или административное приостановление деятельности на срок до девяноста суток; на должностных лиц - от пяти тысяч до десяти тысяч рублей; на юридических лиц - от ста тысяч до двухсот тысяч рублей или административное приостановление деятельности на срок до девяноста суток.</w:t>
      </w:r>
    </w:p>
    <w:sectPr w:rsidR="001C1A4F" w:rsidRPr="00C1198E" w:rsidSect="00700179">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E09" w:rsidRDefault="00A90E09" w:rsidP="00700179">
      <w:pPr>
        <w:spacing w:after="0" w:line="240" w:lineRule="auto"/>
      </w:pPr>
      <w:r>
        <w:separator/>
      </w:r>
    </w:p>
  </w:endnote>
  <w:endnote w:type="continuationSeparator" w:id="0">
    <w:p w:rsidR="00A90E09" w:rsidRDefault="00A90E09" w:rsidP="007001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E09" w:rsidRDefault="00A90E09" w:rsidP="00700179">
      <w:pPr>
        <w:spacing w:after="0" w:line="240" w:lineRule="auto"/>
      </w:pPr>
      <w:r>
        <w:separator/>
      </w:r>
    </w:p>
  </w:footnote>
  <w:footnote w:type="continuationSeparator" w:id="0">
    <w:p w:rsidR="00A90E09" w:rsidRDefault="00A90E09" w:rsidP="007001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179" w:rsidRDefault="00700179">
    <w:pPr>
      <w:pStyle w:val="a5"/>
      <w:jc w:val="center"/>
    </w:pPr>
  </w:p>
  <w:p w:rsidR="00700179" w:rsidRDefault="00700179">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A4F"/>
    <w:rsid w:val="000515B9"/>
    <w:rsid w:val="00071D66"/>
    <w:rsid w:val="00156228"/>
    <w:rsid w:val="001C1A4F"/>
    <w:rsid w:val="002D5279"/>
    <w:rsid w:val="00351917"/>
    <w:rsid w:val="00435A35"/>
    <w:rsid w:val="005C1154"/>
    <w:rsid w:val="00700179"/>
    <w:rsid w:val="00731E68"/>
    <w:rsid w:val="007D1F71"/>
    <w:rsid w:val="0081025C"/>
    <w:rsid w:val="0087289A"/>
    <w:rsid w:val="00883B2F"/>
    <w:rsid w:val="00902A6D"/>
    <w:rsid w:val="009C25F0"/>
    <w:rsid w:val="009F5927"/>
    <w:rsid w:val="00A90E09"/>
    <w:rsid w:val="00A97588"/>
    <w:rsid w:val="00AA7DBE"/>
    <w:rsid w:val="00C1198E"/>
    <w:rsid w:val="00C44A6F"/>
    <w:rsid w:val="00E623E4"/>
    <w:rsid w:val="00E6380D"/>
    <w:rsid w:val="00E93415"/>
    <w:rsid w:val="00F311A2"/>
    <w:rsid w:val="00FD69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C62794-9468-4D61-A22F-EDC6F45CE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1C1A4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C1A4F"/>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1C1A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1C1A4F"/>
    <w:rPr>
      <w:color w:val="0000FF"/>
      <w:u w:val="single"/>
    </w:rPr>
  </w:style>
  <w:style w:type="paragraph" w:styleId="a5">
    <w:name w:val="header"/>
    <w:basedOn w:val="a"/>
    <w:link w:val="a6"/>
    <w:uiPriority w:val="99"/>
    <w:unhideWhenUsed/>
    <w:rsid w:val="0070017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00179"/>
  </w:style>
  <w:style w:type="paragraph" w:styleId="a7">
    <w:name w:val="footer"/>
    <w:basedOn w:val="a"/>
    <w:link w:val="a8"/>
    <w:uiPriority w:val="99"/>
    <w:unhideWhenUsed/>
    <w:rsid w:val="0070017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00179"/>
  </w:style>
  <w:style w:type="paragraph" w:styleId="a9">
    <w:name w:val="Balloon Text"/>
    <w:basedOn w:val="a"/>
    <w:link w:val="aa"/>
    <w:uiPriority w:val="99"/>
    <w:semiHidden/>
    <w:unhideWhenUsed/>
    <w:rsid w:val="00883B2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83B2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20181">
      <w:bodyDiv w:val="1"/>
      <w:marLeft w:val="0"/>
      <w:marRight w:val="0"/>
      <w:marTop w:val="0"/>
      <w:marBottom w:val="0"/>
      <w:divBdr>
        <w:top w:val="none" w:sz="0" w:space="0" w:color="auto"/>
        <w:left w:val="none" w:sz="0" w:space="0" w:color="auto"/>
        <w:bottom w:val="none" w:sz="0" w:space="0" w:color="auto"/>
        <w:right w:val="none" w:sz="0" w:space="0" w:color="auto"/>
      </w:divBdr>
      <w:divsChild>
        <w:div w:id="627977896">
          <w:marLeft w:val="0"/>
          <w:marRight w:val="0"/>
          <w:marTop w:val="150"/>
          <w:marBottom w:val="150"/>
          <w:divBdr>
            <w:top w:val="none" w:sz="0" w:space="0" w:color="auto"/>
            <w:left w:val="none" w:sz="0" w:space="0" w:color="auto"/>
            <w:bottom w:val="none" w:sz="0" w:space="0" w:color="auto"/>
            <w:right w:val="none" w:sz="0" w:space="0" w:color="auto"/>
          </w:divBdr>
        </w:div>
        <w:div w:id="1757941134">
          <w:marLeft w:val="0"/>
          <w:marRight w:val="0"/>
          <w:marTop w:val="0"/>
          <w:marBottom w:val="0"/>
          <w:divBdr>
            <w:top w:val="none" w:sz="0" w:space="0" w:color="auto"/>
            <w:left w:val="none" w:sz="0" w:space="0" w:color="auto"/>
            <w:bottom w:val="none" w:sz="0" w:space="0" w:color="auto"/>
            <w:right w:val="none" w:sz="0" w:space="0" w:color="auto"/>
          </w:divBdr>
        </w:div>
        <w:div w:id="365637492">
          <w:marLeft w:val="300"/>
          <w:marRight w:val="0"/>
          <w:marTop w:val="0"/>
          <w:marBottom w:val="0"/>
          <w:divBdr>
            <w:top w:val="none" w:sz="0" w:space="0" w:color="auto"/>
            <w:left w:val="none" w:sz="0" w:space="0" w:color="auto"/>
            <w:bottom w:val="none" w:sz="0" w:space="0" w:color="auto"/>
            <w:right w:val="none" w:sz="0" w:space="0" w:color="auto"/>
          </w:divBdr>
        </w:div>
      </w:divsChild>
    </w:div>
    <w:div w:id="203492628">
      <w:bodyDiv w:val="1"/>
      <w:marLeft w:val="0"/>
      <w:marRight w:val="0"/>
      <w:marTop w:val="0"/>
      <w:marBottom w:val="0"/>
      <w:divBdr>
        <w:top w:val="none" w:sz="0" w:space="0" w:color="auto"/>
        <w:left w:val="none" w:sz="0" w:space="0" w:color="auto"/>
        <w:bottom w:val="none" w:sz="0" w:space="0" w:color="auto"/>
        <w:right w:val="none" w:sz="0" w:space="0" w:color="auto"/>
      </w:divBdr>
      <w:divsChild>
        <w:div w:id="1975941148">
          <w:marLeft w:val="0"/>
          <w:marRight w:val="0"/>
          <w:marTop w:val="150"/>
          <w:marBottom w:val="150"/>
          <w:divBdr>
            <w:top w:val="none" w:sz="0" w:space="0" w:color="auto"/>
            <w:left w:val="none" w:sz="0" w:space="0" w:color="auto"/>
            <w:bottom w:val="none" w:sz="0" w:space="0" w:color="auto"/>
            <w:right w:val="none" w:sz="0" w:space="0" w:color="auto"/>
          </w:divBdr>
        </w:div>
        <w:div w:id="154616986">
          <w:marLeft w:val="0"/>
          <w:marRight w:val="0"/>
          <w:marTop w:val="0"/>
          <w:marBottom w:val="0"/>
          <w:divBdr>
            <w:top w:val="none" w:sz="0" w:space="0" w:color="auto"/>
            <w:left w:val="none" w:sz="0" w:space="0" w:color="auto"/>
            <w:bottom w:val="none" w:sz="0" w:space="0" w:color="auto"/>
            <w:right w:val="none" w:sz="0" w:space="0" w:color="auto"/>
          </w:divBdr>
        </w:div>
        <w:div w:id="1697536136">
          <w:marLeft w:val="300"/>
          <w:marRight w:val="0"/>
          <w:marTop w:val="0"/>
          <w:marBottom w:val="0"/>
          <w:divBdr>
            <w:top w:val="none" w:sz="0" w:space="0" w:color="auto"/>
            <w:left w:val="none" w:sz="0" w:space="0" w:color="auto"/>
            <w:bottom w:val="none" w:sz="0" w:space="0" w:color="auto"/>
            <w:right w:val="none" w:sz="0" w:space="0" w:color="auto"/>
          </w:divBdr>
        </w:div>
      </w:divsChild>
    </w:div>
    <w:div w:id="386875945">
      <w:bodyDiv w:val="1"/>
      <w:marLeft w:val="0"/>
      <w:marRight w:val="0"/>
      <w:marTop w:val="0"/>
      <w:marBottom w:val="0"/>
      <w:divBdr>
        <w:top w:val="none" w:sz="0" w:space="0" w:color="auto"/>
        <w:left w:val="none" w:sz="0" w:space="0" w:color="auto"/>
        <w:bottom w:val="none" w:sz="0" w:space="0" w:color="auto"/>
        <w:right w:val="none" w:sz="0" w:space="0" w:color="auto"/>
      </w:divBdr>
      <w:divsChild>
        <w:div w:id="1341202267">
          <w:marLeft w:val="0"/>
          <w:marRight w:val="0"/>
          <w:marTop w:val="150"/>
          <w:marBottom w:val="150"/>
          <w:divBdr>
            <w:top w:val="none" w:sz="0" w:space="0" w:color="auto"/>
            <w:left w:val="none" w:sz="0" w:space="0" w:color="auto"/>
            <w:bottom w:val="none" w:sz="0" w:space="0" w:color="auto"/>
            <w:right w:val="none" w:sz="0" w:space="0" w:color="auto"/>
          </w:divBdr>
        </w:div>
        <w:div w:id="129130577">
          <w:marLeft w:val="0"/>
          <w:marRight w:val="0"/>
          <w:marTop w:val="0"/>
          <w:marBottom w:val="0"/>
          <w:divBdr>
            <w:top w:val="none" w:sz="0" w:space="0" w:color="auto"/>
            <w:left w:val="none" w:sz="0" w:space="0" w:color="auto"/>
            <w:bottom w:val="none" w:sz="0" w:space="0" w:color="auto"/>
            <w:right w:val="none" w:sz="0" w:space="0" w:color="auto"/>
          </w:divBdr>
        </w:div>
        <w:div w:id="735126241">
          <w:marLeft w:val="300"/>
          <w:marRight w:val="0"/>
          <w:marTop w:val="0"/>
          <w:marBottom w:val="0"/>
          <w:divBdr>
            <w:top w:val="none" w:sz="0" w:space="0" w:color="auto"/>
            <w:left w:val="none" w:sz="0" w:space="0" w:color="auto"/>
            <w:bottom w:val="none" w:sz="0" w:space="0" w:color="auto"/>
            <w:right w:val="none" w:sz="0" w:space="0" w:color="auto"/>
          </w:divBdr>
        </w:div>
      </w:divsChild>
    </w:div>
    <w:div w:id="911235205">
      <w:bodyDiv w:val="1"/>
      <w:marLeft w:val="0"/>
      <w:marRight w:val="0"/>
      <w:marTop w:val="0"/>
      <w:marBottom w:val="0"/>
      <w:divBdr>
        <w:top w:val="none" w:sz="0" w:space="0" w:color="auto"/>
        <w:left w:val="none" w:sz="0" w:space="0" w:color="auto"/>
        <w:bottom w:val="none" w:sz="0" w:space="0" w:color="auto"/>
        <w:right w:val="none" w:sz="0" w:space="0" w:color="auto"/>
      </w:divBdr>
      <w:divsChild>
        <w:div w:id="1888444531">
          <w:marLeft w:val="0"/>
          <w:marRight w:val="0"/>
          <w:marTop w:val="150"/>
          <w:marBottom w:val="150"/>
          <w:divBdr>
            <w:top w:val="none" w:sz="0" w:space="0" w:color="auto"/>
            <w:left w:val="none" w:sz="0" w:space="0" w:color="auto"/>
            <w:bottom w:val="none" w:sz="0" w:space="0" w:color="auto"/>
            <w:right w:val="none" w:sz="0" w:space="0" w:color="auto"/>
          </w:divBdr>
        </w:div>
        <w:div w:id="1147673476">
          <w:marLeft w:val="0"/>
          <w:marRight w:val="0"/>
          <w:marTop w:val="0"/>
          <w:marBottom w:val="0"/>
          <w:divBdr>
            <w:top w:val="none" w:sz="0" w:space="0" w:color="auto"/>
            <w:left w:val="none" w:sz="0" w:space="0" w:color="auto"/>
            <w:bottom w:val="none" w:sz="0" w:space="0" w:color="auto"/>
            <w:right w:val="none" w:sz="0" w:space="0" w:color="auto"/>
          </w:divBdr>
        </w:div>
        <w:div w:id="416024628">
          <w:marLeft w:val="300"/>
          <w:marRight w:val="0"/>
          <w:marTop w:val="0"/>
          <w:marBottom w:val="0"/>
          <w:divBdr>
            <w:top w:val="none" w:sz="0" w:space="0" w:color="auto"/>
            <w:left w:val="none" w:sz="0" w:space="0" w:color="auto"/>
            <w:bottom w:val="none" w:sz="0" w:space="0" w:color="auto"/>
            <w:right w:val="none" w:sz="0" w:space="0" w:color="auto"/>
          </w:divBdr>
        </w:div>
      </w:divsChild>
    </w:div>
    <w:div w:id="929896692">
      <w:bodyDiv w:val="1"/>
      <w:marLeft w:val="0"/>
      <w:marRight w:val="0"/>
      <w:marTop w:val="0"/>
      <w:marBottom w:val="0"/>
      <w:divBdr>
        <w:top w:val="none" w:sz="0" w:space="0" w:color="auto"/>
        <w:left w:val="none" w:sz="0" w:space="0" w:color="auto"/>
        <w:bottom w:val="none" w:sz="0" w:space="0" w:color="auto"/>
        <w:right w:val="none" w:sz="0" w:space="0" w:color="auto"/>
      </w:divBdr>
      <w:divsChild>
        <w:div w:id="133254885">
          <w:marLeft w:val="0"/>
          <w:marRight w:val="0"/>
          <w:marTop w:val="150"/>
          <w:marBottom w:val="150"/>
          <w:divBdr>
            <w:top w:val="none" w:sz="0" w:space="0" w:color="auto"/>
            <w:left w:val="none" w:sz="0" w:space="0" w:color="auto"/>
            <w:bottom w:val="none" w:sz="0" w:space="0" w:color="auto"/>
            <w:right w:val="none" w:sz="0" w:space="0" w:color="auto"/>
          </w:divBdr>
        </w:div>
        <w:div w:id="1199120626">
          <w:marLeft w:val="0"/>
          <w:marRight w:val="0"/>
          <w:marTop w:val="0"/>
          <w:marBottom w:val="0"/>
          <w:divBdr>
            <w:top w:val="none" w:sz="0" w:space="0" w:color="auto"/>
            <w:left w:val="none" w:sz="0" w:space="0" w:color="auto"/>
            <w:bottom w:val="none" w:sz="0" w:space="0" w:color="auto"/>
            <w:right w:val="none" w:sz="0" w:space="0" w:color="auto"/>
          </w:divBdr>
        </w:div>
        <w:div w:id="1894001232">
          <w:marLeft w:val="300"/>
          <w:marRight w:val="0"/>
          <w:marTop w:val="0"/>
          <w:marBottom w:val="0"/>
          <w:divBdr>
            <w:top w:val="none" w:sz="0" w:space="0" w:color="auto"/>
            <w:left w:val="none" w:sz="0" w:space="0" w:color="auto"/>
            <w:bottom w:val="none" w:sz="0" w:space="0" w:color="auto"/>
            <w:right w:val="none" w:sz="0" w:space="0" w:color="auto"/>
          </w:divBdr>
        </w:div>
        <w:div w:id="1521431500">
          <w:marLeft w:val="300"/>
          <w:marRight w:val="0"/>
          <w:marTop w:val="0"/>
          <w:marBottom w:val="0"/>
          <w:divBdr>
            <w:top w:val="none" w:sz="0" w:space="0" w:color="auto"/>
            <w:left w:val="none" w:sz="0" w:space="0" w:color="auto"/>
            <w:bottom w:val="none" w:sz="0" w:space="0" w:color="auto"/>
            <w:right w:val="none" w:sz="0" w:space="0" w:color="auto"/>
          </w:divBdr>
        </w:div>
      </w:divsChild>
    </w:div>
    <w:div w:id="989942345">
      <w:bodyDiv w:val="1"/>
      <w:marLeft w:val="0"/>
      <w:marRight w:val="0"/>
      <w:marTop w:val="0"/>
      <w:marBottom w:val="0"/>
      <w:divBdr>
        <w:top w:val="none" w:sz="0" w:space="0" w:color="auto"/>
        <w:left w:val="none" w:sz="0" w:space="0" w:color="auto"/>
        <w:bottom w:val="none" w:sz="0" w:space="0" w:color="auto"/>
        <w:right w:val="none" w:sz="0" w:space="0" w:color="auto"/>
      </w:divBdr>
      <w:divsChild>
        <w:div w:id="322903063">
          <w:marLeft w:val="0"/>
          <w:marRight w:val="0"/>
          <w:marTop w:val="150"/>
          <w:marBottom w:val="150"/>
          <w:divBdr>
            <w:top w:val="none" w:sz="0" w:space="0" w:color="auto"/>
            <w:left w:val="none" w:sz="0" w:space="0" w:color="auto"/>
            <w:bottom w:val="none" w:sz="0" w:space="0" w:color="auto"/>
            <w:right w:val="none" w:sz="0" w:space="0" w:color="auto"/>
          </w:divBdr>
        </w:div>
        <w:div w:id="598564784">
          <w:marLeft w:val="0"/>
          <w:marRight w:val="0"/>
          <w:marTop w:val="0"/>
          <w:marBottom w:val="0"/>
          <w:divBdr>
            <w:top w:val="none" w:sz="0" w:space="0" w:color="auto"/>
            <w:left w:val="none" w:sz="0" w:space="0" w:color="auto"/>
            <w:bottom w:val="none" w:sz="0" w:space="0" w:color="auto"/>
            <w:right w:val="none" w:sz="0" w:space="0" w:color="auto"/>
          </w:divBdr>
        </w:div>
        <w:div w:id="352077563">
          <w:marLeft w:val="300"/>
          <w:marRight w:val="0"/>
          <w:marTop w:val="0"/>
          <w:marBottom w:val="0"/>
          <w:divBdr>
            <w:top w:val="none" w:sz="0" w:space="0" w:color="auto"/>
            <w:left w:val="none" w:sz="0" w:space="0" w:color="auto"/>
            <w:bottom w:val="none" w:sz="0" w:space="0" w:color="auto"/>
            <w:right w:val="none" w:sz="0" w:space="0" w:color="auto"/>
          </w:divBdr>
        </w:div>
      </w:divsChild>
    </w:div>
    <w:div w:id="1119370509">
      <w:bodyDiv w:val="1"/>
      <w:marLeft w:val="0"/>
      <w:marRight w:val="0"/>
      <w:marTop w:val="0"/>
      <w:marBottom w:val="0"/>
      <w:divBdr>
        <w:top w:val="none" w:sz="0" w:space="0" w:color="auto"/>
        <w:left w:val="none" w:sz="0" w:space="0" w:color="auto"/>
        <w:bottom w:val="none" w:sz="0" w:space="0" w:color="auto"/>
        <w:right w:val="none" w:sz="0" w:space="0" w:color="auto"/>
      </w:divBdr>
      <w:divsChild>
        <w:div w:id="2026636931">
          <w:marLeft w:val="0"/>
          <w:marRight w:val="0"/>
          <w:marTop w:val="150"/>
          <w:marBottom w:val="150"/>
          <w:divBdr>
            <w:top w:val="none" w:sz="0" w:space="0" w:color="auto"/>
            <w:left w:val="none" w:sz="0" w:space="0" w:color="auto"/>
            <w:bottom w:val="none" w:sz="0" w:space="0" w:color="auto"/>
            <w:right w:val="none" w:sz="0" w:space="0" w:color="auto"/>
          </w:divBdr>
        </w:div>
        <w:div w:id="1261984559">
          <w:marLeft w:val="0"/>
          <w:marRight w:val="0"/>
          <w:marTop w:val="0"/>
          <w:marBottom w:val="0"/>
          <w:divBdr>
            <w:top w:val="none" w:sz="0" w:space="0" w:color="auto"/>
            <w:left w:val="none" w:sz="0" w:space="0" w:color="auto"/>
            <w:bottom w:val="none" w:sz="0" w:space="0" w:color="auto"/>
            <w:right w:val="none" w:sz="0" w:space="0" w:color="auto"/>
          </w:divBdr>
        </w:div>
        <w:div w:id="713653488">
          <w:marLeft w:val="300"/>
          <w:marRight w:val="0"/>
          <w:marTop w:val="0"/>
          <w:marBottom w:val="0"/>
          <w:divBdr>
            <w:top w:val="none" w:sz="0" w:space="0" w:color="auto"/>
            <w:left w:val="none" w:sz="0" w:space="0" w:color="auto"/>
            <w:bottom w:val="none" w:sz="0" w:space="0" w:color="auto"/>
            <w:right w:val="none" w:sz="0" w:space="0" w:color="auto"/>
          </w:divBdr>
        </w:div>
      </w:divsChild>
    </w:div>
    <w:div w:id="1316107398">
      <w:bodyDiv w:val="1"/>
      <w:marLeft w:val="0"/>
      <w:marRight w:val="0"/>
      <w:marTop w:val="0"/>
      <w:marBottom w:val="0"/>
      <w:divBdr>
        <w:top w:val="none" w:sz="0" w:space="0" w:color="auto"/>
        <w:left w:val="none" w:sz="0" w:space="0" w:color="auto"/>
        <w:bottom w:val="none" w:sz="0" w:space="0" w:color="auto"/>
        <w:right w:val="none" w:sz="0" w:space="0" w:color="auto"/>
      </w:divBdr>
      <w:divsChild>
        <w:div w:id="1897009837">
          <w:marLeft w:val="0"/>
          <w:marRight w:val="0"/>
          <w:marTop w:val="150"/>
          <w:marBottom w:val="150"/>
          <w:divBdr>
            <w:top w:val="none" w:sz="0" w:space="0" w:color="auto"/>
            <w:left w:val="none" w:sz="0" w:space="0" w:color="auto"/>
            <w:bottom w:val="none" w:sz="0" w:space="0" w:color="auto"/>
            <w:right w:val="none" w:sz="0" w:space="0" w:color="auto"/>
          </w:divBdr>
        </w:div>
        <w:div w:id="115032500">
          <w:marLeft w:val="0"/>
          <w:marRight w:val="0"/>
          <w:marTop w:val="0"/>
          <w:marBottom w:val="0"/>
          <w:divBdr>
            <w:top w:val="none" w:sz="0" w:space="0" w:color="auto"/>
            <w:left w:val="none" w:sz="0" w:space="0" w:color="auto"/>
            <w:bottom w:val="none" w:sz="0" w:space="0" w:color="auto"/>
            <w:right w:val="none" w:sz="0" w:space="0" w:color="auto"/>
          </w:divBdr>
        </w:div>
        <w:div w:id="1146583622">
          <w:marLeft w:val="300"/>
          <w:marRight w:val="0"/>
          <w:marTop w:val="0"/>
          <w:marBottom w:val="0"/>
          <w:divBdr>
            <w:top w:val="none" w:sz="0" w:space="0" w:color="auto"/>
            <w:left w:val="none" w:sz="0" w:space="0" w:color="auto"/>
            <w:bottom w:val="none" w:sz="0" w:space="0" w:color="auto"/>
            <w:right w:val="none" w:sz="0" w:space="0" w:color="auto"/>
          </w:divBdr>
        </w:div>
        <w:div w:id="112015349">
          <w:marLeft w:val="300"/>
          <w:marRight w:val="0"/>
          <w:marTop w:val="0"/>
          <w:marBottom w:val="0"/>
          <w:divBdr>
            <w:top w:val="none" w:sz="0" w:space="0" w:color="auto"/>
            <w:left w:val="none" w:sz="0" w:space="0" w:color="auto"/>
            <w:bottom w:val="none" w:sz="0" w:space="0" w:color="auto"/>
            <w:right w:val="none" w:sz="0" w:space="0" w:color="auto"/>
          </w:divBdr>
        </w:div>
      </w:divsChild>
    </w:div>
    <w:div w:id="1506675938">
      <w:bodyDiv w:val="1"/>
      <w:marLeft w:val="0"/>
      <w:marRight w:val="0"/>
      <w:marTop w:val="0"/>
      <w:marBottom w:val="0"/>
      <w:divBdr>
        <w:top w:val="none" w:sz="0" w:space="0" w:color="auto"/>
        <w:left w:val="none" w:sz="0" w:space="0" w:color="auto"/>
        <w:bottom w:val="none" w:sz="0" w:space="0" w:color="auto"/>
        <w:right w:val="none" w:sz="0" w:space="0" w:color="auto"/>
      </w:divBdr>
      <w:divsChild>
        <w:div w:id="1676956511">
          <w:marLeft w:val="0"/>
          <w:marRight w:val="0"/>
          <w:marTop w:val="150"/>
          <w:marBottom w:val="150"/>
          <w:divBdr>
            <w:top w:val="none" w:sz="0" w:space="0" w:color="auto"/>
            <w:left w:val="none" w:sz="0" w:space="0" w:color="auto"/>
            <w:bottom w:val="none" w:sz="0" w:space="0" w:color="auto"/>
            <w:right w:val="none" w:sz="0" w:space="0" w:color="auto"/>
          </w:divBdr>
        </w:div>
        <w:div w:id="1981809546">
          <w:marLeft w:val="0"/>
          <w:marRight w:val="0"/>
          <w:marTop w:val="0"/>
          <w:marBottom w:val="0"/>
          <w:divBdr>
            <w:top w:val="none" w:sz="0" w:space="0" w:color="auto"/>
            <w:left w:val="none" w:sz="0" w:space="0" w:color="auto"/>
            <w:bottom w:val="none" w:sz="0" w:space="0" w:color="auto"/>
            <w:right w:val="none" w:sz="0" w:space="0" w:color="auto"/>
          </w:divBdr>
        </w:div>
        <w:div w:id="1330206895">
          <w:marLeft w:val="30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consultantplus://offline/ref=E511AF496DF019C430E7F1591594C314FF034A3A59A2117ECADA3D4B15992FE352C994BFA9A3E16844604F45A57EE19DBCC452A5AE87CES832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E511AF496DF019C430E7F1591594C314FF01473D5EAD117ECADA3D4B15992FE340C9CCB3AAAAFA6B462A1C01F1S73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799</Words>
  <Characters>4556</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прокуратура Пензенской области</Company>
  <LinksUpToDate>false</LinksUpToDate>
  <CharactersWithSpaces>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Новопичурский сельсо</cp:lastModifiedBy>
  <cp:revision>2</cp:revision>
  <cp:lastPrinted>2018-06-27T14:24:00Z</cp:lastPrinted>
  <dcterms:created xsi:type="dcterms:W3CDTF">2020-04-13T05:31:00Z</dcterms:created>
  <dcterms:modified xsi:type="dcterms:W3CDTF">2020-04-13T05:31:00Z</dcterms:modified>
</cp:coreProperties>
</file>